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THE        GENERAL              EPISTLE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or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JAMES.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AUTHORIZED       VERSION.         AUTHORIZED       VERSION     REVISED,                                 </w:t>
        <w:br/>
        <w:t xml:space="preserve">    I. JAMES,       a servant of  |J, 14  Jane:                                                             </w:t>
        <w:br/>
        <w:t xml:space="preserve">    God  and  of the Lord  Jesus                 s, Pa  servant    of   God   and  a Acts x17,              </w:t>
        <w:br/>
        <w:t xml:space="preserve">    Christ, to the twelve tribes  of  the   Lor  rd  Jesus    Christ,    ¢to   the,  fis    8               </w:t>
        <w:br/>
        <w:t xml:space="preserve">    which are scattered abroad,   twelve    tribes   4 which   are   in  the  dis- 94:                      </w:t>
        <w:br/>
        <w:t xml:space="preserve">    greeting.   * My   brethren,  persion,    greeting.      2  My     brethren,     §.  ‘Act               </w:t>
        <w:br/>
        <w:t xml:space="preserve">    count it all    when ye fall             9       n                        4)     Beal                   </w:t>
        <w:br/>
        <w:t xml:space="preserve">    into  divers  temptations  ;                          tw         y                 Pet                  </w:t>
        <w:br/>
        <w:t xml:space="preserve">                                  *count    it all  joy    ‘when    ye  fall into  , iPets-1                </w:t>
        <w:br/>
        <w:t xml:space="preserve">                                                           Heb.2.34 1Petiv15,16,     “eT Pet i.6,           </w:t>
        <w:br/>
        <w:t xml:space="preserve">       Cuar.  I. 1.] Apprrss   AND   GREETING.     been  notas yet distinct.  If the later date             </w:t>
        <w:br/>
        <w:t xml:space="preserve">    James   (for all questions who  the  Author    of the Epistle be taken  [see Introd.], then             </w:t>
        <w:br/>
        <w:t xml:space="preserve">    of this Epistle was,  see the  Introduction.   the Jewish  Christians are addressed  as the             </w:t>
        <w:br/>
        <w:t xml:space="preserve">                              ich I  have  there   nucleus  and   kernel  of all Christendom.               </w:t>
        <w:br/>
        <w:t xml:space="preserve">    endeavoured  to establish, that it is James    But  to my  mind,  the former  is more   pro-            </w:t>
        <w:br/>
        <w:t xml:space="preserve">    the Lord’s  brother,” the  first.         or   bable)  which  are  in the  dispersion  Cine             </w:t>
        <w:br/>
        <w:t xml:space="preserve">    bishop of the church at Jerusalem, an Apos-    most  likely reference of this word is to the            </w:t>
        <w:br/>
        <w:t xml:space="preserve">    tle, but not  one  of the Twelve),  servant    literal and actual       dispersion: and the             </w:t>
        <w:br/>
        <w:t xml:space="preserve">    (not  necessarily, as Huther, au official ap-  Epistle  must  be  considered as  addressed,             </w:t>
        <w:br/>
        <w:t xml:space="preserve">    pellation ; but iinplying, he also confesses,  from  the  head  of  the mother   church  in             </w:t>
        <w:br/>
        <w:t xml:space="preserve">    devotion  to God and  His  work  alone, irre-  Jerusalem,  to the Jewish believers, residing            </w:t>
        <w:br/>
        <w:t xml:space="preserve">    spectively of self-will or other men’s  will)  among    the  dispersed  tribes  of  Israel),            </w:t>
        <w:br/>
        <w:t xml:space="preserve">    of  God,  and  of  the  Lord  Jesus   Christ   greeting  (the formula thus  rendered is not,            </w:t>
        <w:br/>
        <w:t xml:space="preserve">    (not  “of   the  God   and   Lord,  J.  C,”    found in the address of any other apostolical            </w:t>
        <w:br/>
        <w:t xml:space="preserve">    but, as  CBeumenius,   “by  God,  he  means    Epistle ; but it oceurs in the Epistle drawn             </w:t>
        <w:br/>
        <w:t xml:space="preserve">    the  Father:  by Lord,  the Son.’   Huther     up  under  the  direction of James   to  the             </w:t>
        <w:br/>
        <w:t xml:space="preserve">    remarks,   that  in  all the   addresses  of   Gentile churches  in Acts xv. 23).                       </w:t>
        <w:br/>
        <w:t xml:space="preserve">    Epistles, the  whole   name   Jesus   Christ   2—12.]   Exhortations    regarding   the en-             </w:t>
        <w:br/>
        <w:t xml:space="preserve">    is given.  St.  James  mentions   our  Lord    durance  of  trials.  Think  it all joy (the             </w:t>
        <w:br/>
        <w:t xml:space="preserve">    only here and  ch. ii. 1 in this Epistle,      word joy  is taken up  out of the word  ren-             </w:t>
        <w:br/>
        <w:t xml:space="preserve">    not at all in his speeches  in Acts xv. and    dered  greeting, 4: “deficient . . means  to             </w:t>
        <w:br/>
        <w:t xml:space="preserve">    xxi.  Bengel  says, “ It might have seemed,    cient,” ver. 4, a characteristic of the style            </w:t>
        <w:br/>
        <w:t xml:space="preserve">    if he had often named   Jesus, as if   did it  wrath,” Epistle thus to take up again for                </w:t>
        <w:br/>
        <w:t xml:space="preserve">    to exalt himself as the brother of our Lord.   just but be so doers of the word,” let endu-             </w:t>
        <w:br/>
        <w:t xml:space="preserve">    For  that  very  reason, he  «knew    Christ   22;  “that  man’s  religion is vain . . pure             </w:t>
        <w:br/>
        <w:t xml:space="preserve">    according  to the flesh” less than others”),   religion,” ver. 26,   &amp;e., &amp;e.  all joy, i.              </w:t>
        <w:br/>
        <w:t xml:space="preserve">    to the  twelve  tribes  (of Isracl: nor can    all couceivable joy—a  matter  on all hands              </w:t>
        <w:br/>
        <w:t xml:space="preserve">    there  be any  reasonable  doubt  that  this                                                            </w:t>
        <w:br/>
        <w:t xml:space="preserve">    Epistle  was  addressed   to Jewish    Chris                                                            </w:t>
        <w:br/>
        <w:t xml:space="preserve">    tians in the  first place. Not  however   to                                                            </w:t>
        <w:br/>
        <w:t xml:space="preserve">    them,  as distinguished from  Gentile Chi                                                               </w:t>
        <w:br/>
        <w:t xml:space="preserve">    tians: for the two   classes appear to have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