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11—16.                                 JAMES.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AUTHORIZED       VERSION.          AUTHORIZED      VERSION     REVISED.                                  </w:t>
        <w:br/>
        <w:t xml:space="preserve">                                                                                                            </w:t>
        <w:br/>
        <w:t xml:space="preserve">   man  say when ke is tempted,  man   say   when    he   is tempted,     I  am                             </w:t>
        <w:br/>
        <w:t xml:space="preserve">   Lam   tempted  of God:  for   tempted     from    God:    for  God    is  un-                            </w:t>
        <w:br/>
        <w:t xml:space="preserve">   God  cannot be tempted  with  versed   in  evil,  and   He    tempteth     no                            </w:t>
        <w:br/>
        <w:t xml:space="preserve">   evil, neither         he any  man:     1  but   every   man     is tempted,                              </w:t>
        <w:br/>
        <w:t xml:space="preserve">   man:   14 but every  man  is  when    he   is drawn    away    and   enticed                             </w:t>
        <w:br/>
        <w:t xml:space="preserve">   tempted,  when  he is drawn   by  his own    lust.  25 Then   *lust  having   + 4pb    sy.35.            </w:t>
        <w:br/>
        <w:t xml:space="preserve">   away  of  his own  lust, and                                                                             </w:t>
        <w:br/>
        <w:t xml:space="preserve">   enticed.  1  Then when  lust  conceived,     bringeth     forth   sin:    and       vii,                 </w:t>
        <w:br/>
        <w:t xml:space="preserve">   hath  conceived, it bringeth  sin,  when     finished,   *bringeth      forth  * 3-7"                    </w:t>
        <w:br/>
        <w:t xml:space="preserve">   forth sin:  and sin, when  it             16 Do    not   err,  my    beloved                             </w:t>
        <w:br/>
        <w:t xml:space="preserve">   is finished, Do not  err, my| death,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Deut.  vii. 9;  Judg.   v. 31;  Neh.   i. 5;   man,   is not  here  in question:  we  take               </w:t>
        <w:br/>
        <w:t xml:space="preserve">   Ps,  ¥. 11, exliv. 20;  Dan. ix. 4;  Ecclna,   up  the  matter,  so to speak,  lower down                </w:t>
        <w:br/>
        <w:t xml:space="preserve">   xxai.  [xxxiv.] 16,  xlvii. 22).    18, 14,]   the stream:   and the  Just here is the lust              </w:t>
        <w:br/>
        <w:t xml:space="preserve">   Let  no one when   tempted  (in the manner     there, itself the effect of  sin [abste.) in              </w:t>
        <w:br/>
        <w:t xml:space="preserve">   hitherto  spoken  of through   the  chapter.   the members,  and  leading to sin [conercte]              </w:t>
        <w:br/>
        <w:t xml:space="preserve">   There  is no warrant   for changing   in the   in  the conduct):           15.) then   lust              </w:t>
        <w:br/>
        <w:t xml:space="preserve">   slightest degree the reference of the word.    having   conceived,  bringeth   forth   sin:              </w:t>
        <w:br/>
        <w:t xml:space="preserve">   The  temptation  is a trying of the  man  by   and  sin, when   completed,  bringeth  forth              </w:t>
        <w:br/>
        <w:t xml:space="preserve">   the solicitation of evil: whether  that  evil  death   (it has  been  questioned   whether               </w:t>
        <w:br/>
        <w:t xml:space="preserve">   be  the terror of external danger, or what-    sin  is here  in  one,  or  in  two  senses.              </w:t>
        <w:br/>
        <w:t xml:space="preserve">   ever  it be, all temptation  by means   of it  De  Wette   holds that  the first sin is the              </w:t>
        <w:br/>
        <w:t xml:space="preserve">   arises not  from  God,  but  from  ourselves   purpose,  or inner  act, of sin,—the   com-               </w:t>
        <w:br/>
        <w:t xml:space="preserve">   —our   own  lust.  God  ordains the tempta-    pletion, carrying  this sin ont into an act,              </w:t>
        <w:br/>
        <w:t xml:space="preserve">   tion, overrules  the  temptation,  but  does   which   act brings  forth death, the  wages               </w:t>
        <w:br/>
        <w:t xml:space="preserve">   not  tempt,  is not the spring of the solici-  of  sit    But   this is  decidedly  wrong.               </w:t>
        <w:br/>
        <w:t xml:space="preserve">   tation to sin) say that I am  tempted  from        esinger has  disputed  it, and  insisted              </w:t>
        <w:br/>
        <w:t xml:space="preserve">    [ty] God   (by agency  proceeding  out  and   rightly that  the  ianer  act  is the union               </w:t>
        <w:br/>
        <w:t xml:space="preserve">   coming    from  God:    very different from    of the  will with the  lust, the  “Bringing               </w:t>
        <w:br/>
        <w:t xml:space="preserve">   “of  God,”   which  would  represent God  as   Sorth”  denoting   extrusion  into  outward               </w:t>
        <w:br/>
        <w:t xml:space="preserve">    the agent.  Thus    the man would  transfer       : then the  second  sin,—which   Huther               </w:t>
        <w:br/>
        <w:t xml:space="preserve">   his own  responsibility to God.  There  does   rightly maintains  to be the sinful act                   </w:t>
        <w:br/>
        <w:t xml:space="preserve">    not seem to be any  allusion to the fatalism  brovght   to  perfection  in all  its couse-              </w:t>
        <w:br/>
        <w:t xml:space="preserve">    of the Pharisees, as some seem to       the   quences, in  a series of results         on               </w:t>
        <w:br/>
        <w:t xml:space="preserve">    fuult is one of common  life, and is alluded  one  another  and   bringing a  man   under               </w:t>
        <w:br/>
        <w:t xml:space="preserve">    to Ecclus. xv.  11, “Say   not  thou, It  is  hondage  to  his sin, —being thns perfected,              </w:t>
        <w:br/>
        <w:t xml:space="preserve">   through   the  Lord  that  I fell  ene):       brings forth eternal  death.  ‘The  imagery               </w:t>
        <w:br/>
        <w:t xml:space="preserve">    for God is unversed   in  things  evil (the   is throughout  consistent.  The  harlot lust              </w:t>
        <w:br/>
        <w:t xml:space="preserve">    meaning   usually given,  “untempted,”   or   draws   away   and  entices  the man:    the              </w:t>
        <w:br/>
        <w:t xml:space="preserve">   “not   able to be tempted,”   is against the   guilty  union is committed  by the  will em-              </w:t>
        <w:br/>
        <w:t xml:space="preserve">   usage  of  the word.   Besides, there  is no   bracing  the temptress :  the consequence is              </w:t>
        <w:br/>
        <w:t xml:space="preserve">   question  here  of God   being tempted,  but   that she  conceives  sin, sin, in general, of             </w:t>
        <w:br/>
        <w:t xml:space="preserve">    of God  tempting.   It seems  that we must    some  kind, of thut kind to which the temp-               </w:t>
        <w:br/>
        <w:t xml:space="preserve">    take refuge  in the  ordinary  meaning   of   tation inclines : then [so literally],  sin,              </w:t>
        <w:br/>
        <w:t xml:space="preserve">    the word,  and   render  it ‘unversed   in,   that  particular sin, when  grown   up  and               </w:t>
        <w:br/>
        <w:t xml:space="preserve">   having  no experience of), but HE  tempteth    mature,  herself  bringeth  forth, as  if all             </w:t>
        <w:br/>
        <w:t xml:space="preserve">   no  man:  but  each  man is  tempted, being    along pregnant  with it, Death, the final re-             </w:t>
        <w:br/>
        <w:t xml:space="preserve">    Glightly causal, ‘in that  is’) drawn   out   sult of'sin. So that           to sin cannot              </w:t>
        <w:br/>
        <w:t xml:space="preserve">   and  enticed by    (it the same  preposition   be from  God, while ¢rialis from Him,   The               </w:t>
        <w:br/>
        <w:t xml:space="preserve">   in the Greek  as above, ver. 13:  the source   one, being our proof,  works endirance, und               </w:t>
        <w:br/>
        <w:t xml:space="preserve">   rather than  the agent : but we cannot  here   endurance,  when   she has  a perfect work,               </w:t>
        <w:br/>
        <w:t xml:space="preserve">   render  it      as the sentence would   thus   life: the  other, being  a bait and  excite:              </w:t>
        <w:br/>
        <w:t xml:space="preserve">   become   ambiguous)   his own  lust  (James    ment  arising from lust,  “brings forth                   </w:t>
        <w:br/>
        <w:t xml:space="preserve">   is not here speaking  of the original source   and   sin being   completed,  brings   fe                 </w:t>
        <w:br/>
        <w:t xml:space="preserve">   of  sin in man, but of the actual  source of   death.”   The   English reader will not  fail             </w:t>
        <w:br/>
        <w:t xml:space="preserve">   temptation   to sin, when   it occurs,  ‘The   to  remember    Milton’s  sublime   allegory              </w:t>
        <w:br/>
        <w:t xml:space="preserve">   “sin”   of St. Paul, the sinful principle in   in  Paradise  Lost,  where   Satan,  by  his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