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756                                     JAMES.                                           1,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 REVISED.         AUTHORIZED       VERSION,        </w:t>
        <w:br/>
        <w:t xml:space="preserve">            tom.        brethren,      17  *Every     good    gift   and   beloved brethren.  1  Every      </w:t>
        <w:br/>
        <w:t xml:space="preserve">             1Cor. WF.                      é                              good gift and  every perfect     </w:t>
        <w:br/>
        <w:t xml:space="preserve">                        every   perfect   gift   cometh    down    from    gift is from    above,  and      </w:t>
        <w:br/>
        <w:t xml:space="preserve">                        above,   from    the   Father   of  the   lights   cometh  down  from  the Fa-      </w:t>
        <w:br/>
        <w:t xml:space="preserve">            eNombsxit   of   heaven,     “with     whom      is no   va-   ther  of lights, with whom       </w:t>
        <w:br/>
        <w:t xml:space="preserve">                        riableness      or   shadow      of   turning.     is no variableness,  neither     </w:t>
        <w:br/>
        <w:t xml:space="preserve">             xv.20. Male 18*  Of   his   own     will   begat    he   us   shadow  of  turning.   0 Of      </w:t>
        <w:br/>
        <w:t xml:space="preserve">            xJo    iret with    the   word    of   truth,    ¥ that   we   his own  will  begat  he  us     </w:t>
        <w:br/>
        <w:t xml:space="preserve">             ia.   Cor. should    be  a  kind   of  *firstfruit   of  his  with the word of truth, that     </w:t>
        <w:br/>
        <w:t xml:space="preserve">            tier.                                                          we  should   be  a  kind  of     </w:t>
        <w:br/>
        <w:t xml:space="preserve">             Rev.                                                         firstfruits of his creatures.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own  evil lust, brings forth sin:  and then    is eclipsed by the shadow  of the earth, and     </w:t>
        <w:br/>
        <w:t xml:space="preserve">            by an  incestuous  union    with Sin [which    the sun by  the body of the moon,  or, if        </w:t>
        <w:br/>
        <w:t xml:space="preserve">            doubtless may  be  said to lie here  also in   will, though this is hardly so likely to         </w:t>
        <w:br/>
        <w:t xml:space="preserve">            the background,   no  canse being  assigned    been in view, is hidden from  us daring  the     </w:t>
        <w:br/>
        <w:t xml:space="preserve">            for the  conception]  causes  her  to bring    night.  From   all these God, the Father  of     </w:t>
        <w:br/>
        <w:t xml:space="preserve">            forth Death).                                  lights, is     as1 John  i. 5, God  is light,    </w:t>
        <w:br/>
        <w:t xml:space="preserve">              16—18.]   The  idea that  God  tempts   to   and in Him   is no darkness  at all”).           </w:t>
        <w:br/>
        <w:t xml:space="preserve">            sin has been  as yet  only negatively  con-    18.] The greatest example   of this position,    </w:t>
        <w:br/>
        <w:t xml:space="preserve">            tradicted,  But  so far is  from this being    that all good and  perfect gifts come  from      </w:t>
        <w:br/>
        <w:t xml:space="preserve">            so, that  He  is the  Author   of all good.    Him:  mentioned  not  merely as n  example,      </w:t>
        <w:br/>
        <w:t xml:space="preserve">            Do  not err  (some  have  ended   the para-   but  as leading on to the following context.      </w:t>
        <w:br/>
        <w:t xml:space="preserve">            graph with  these words : some  have begun    Because   He willed  it (the past participle      </w:t>
        <w:br/>
        <w:t xml:space="preserve">           a  new  one.   But  this formula  thus  used    1) contemporary   with the verb :2) slightly     </w:t>
        <w:br/>
        <w:t xml:space="preserve">           seems  invariably  to look to what  follows),  causal, involving  the condition  of the act      </w:t>
        <w:br/>
        <w:t xml:space="preserve">           my   beloved   brethren  (both  this earnest   which   follows.  It was  of His  own  mere       </w:t>
        <w:br/>
        <w:t xml:space="preserve">           address,  and  the caution,  shew  how   im-   will, ‘proprio  motu,’ and  the emphasis   i      </w:t>
        <w:br/>
        <w:t xml:space="preserve">           portant  the Writer   fecls this  be, which    on  this  word)  begat   He   (the  spiritus      </w:t>
        <w:br/>
        <w:t xml:space="preserve">           he  is about to enunciate) : every good gift   birth,  not   the natural,  is meant,             </w:t>
        <w:br/>
        <w:t xml:space="preserve">           (properly, act of giving) and  every perfect   evident   by  what   follows)  us  (sicnifies     </w:t>
        <w:br/>
        <w:t xml:space="preserve">           gift (properly, ting given.  But  we  cannot   the  Writer   and  his readers,  not  Chris-      </w:t>
        <w:br/>
        <w:t xml:space="preserve">           express  the two by two  words   in English)   tians  in general: not  especially as Jewish      </w:t>
        <w:br/>
        <w:t xml:space="preserve">           descendeth   from  above  (not  as A. V.,  is  Christians,  for that  is not   [see below]       </w:t>
        <w:br/>
        <w:t xml:space="preserve">           from   above, and   descendeth,  &amp;c.),  from   the  reference  here)  with   the  word   of      </w:t>
        <w:br/>
        <w:t xml:space="preserve">           the  Father  of  the lights (of heaven)   (it  trath  (the  genitive is one  of apposition 5     </w:t>
        <w:br/>
        <w:t xml:space="preserve">           seems   now  generally  agreed  that by  the   compare   John   xvii. 17,  “Thy    word   is     </w:t>
        <w:br/>
        <w:t xml:space="preserve">           lights here  is meant  the heavenly  bodies,   truth.”    And   the word   of  truth is the      </w:t>
        <w:br/>
        <w:t xml:space="preserve">           and  by Father   the creator, originator, as   gospel, preached, and  implanted   as below:      </w:t>
        <w:br/>
        <w:t xml:space="preserve">           in Job  xxxvili. 28, “ Who  is the father of   compare  1 Pet.i. 23, “born again...  by the      </w:t>
        <w:br/>
        <w:t xml:space="preserve">           the rain?”     Being this, being the Father    word  of the living God”),  that  we should       </w:t>
        <w:br/>
        <w:t xml:space="preserve">           of  those glorious fountains  of light,  and   be  (aim, but not  the primary   aim, of the      </w:t>
        <w:br/>
        <w:t xml:space="preserve">           thus  [see  below]  purer and   clearer than   begetting.    Wis  gracious   purpose   with      </w:t>
        <w:br/>
        <w:t xml:space="preserve">           they all, it cannot be that He should tempt    regard  to  us in  particular was,  that. we      </w:t>
        <w:br/>
        <w:t xml:space="preserve">           to evil. Our  very life,  renewed  in Christ,  should  be,  &amp;e.  His   great purpose  with       </w:t>
        <w:br/>
        <w:t xml:space="preserve">           is of His  hegetting, and we  are a firstfruit regard  to all Christians is   here in ques-      </w:t>
        <w:br/>
        <w:t xml:space="preserve">           of His new  world), with (‘chez,’ in the pre-  tion) a  kind  of firstfruit (this, kind of,      </w:t>
        <w:br/>
        <w:t xml:space="preserve">           sence of whom)   whom   there  is no change    does not appear  to he intended, as Bengel,       </w:t>
        <w:br/>
        <w:t xml:space="preserve">           (none of that uncertainty  of degree of light  “to be said in modesty, because properly and      </w:t>
        <w:br/>
        <w:t xml:space="preserve">           which  we   sce the material heavenlybodies,   absolutely, Christ is the           Rather,       </w:t>
        <w:br/>
        <w:t xml:space="preserve">           but  which is not in God   their Creator) or   I should’  say, it would point  to the carly      </w:t>
        <w:br/>
        <w:t xml:space="preserve">           shadow  (a shadow, the dark mark  of shadow,   date of our Epistle, in which an idea after-      </w:t>
        <w:br/>
        <w:t xml:space="preserve">           the result of being overshadowed,   and cast;  wards  so familiar is thus introduced  as it      </w:t>
        <w:br/>
        <w:t xml:space="preserve">           from  any object)  of turning  (arising from   were  with an apologetic explanation.   ‘The      </w:t>
        <w:br/>
        <w:t xml:space="preserve">           turning:   from  that  revolution  in which    figure is from   the  appointment    of  the      </w:t>
        <w:br/>
        <w:t xml:space="preserve">           the heavens   are ever found:  by  means  of   law  by  which   the  firstborn of  man,  of      </w:t>
        <w:br/>
        <w:t xml:space="preserve">           which  the moon  turns  her dark  side to us,  cattle, of frnits,   were  to he consecrated      </w:t>
        <w:br/>
        <w:t xml:space="preserve">           in a constant state of change,  and shadow     to Gods    and  the  word   must   be taken       </w:t>
        <w:br/>
        <w:t xml:space="preserve">           of turning:  by  means  of which  the moon     with  this sacred  meaning,  not  merely  as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