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4—s.                                   JAMES,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AUTHORIZE:       VERSION.   |     AUTHORIZED       VERSION     REVISED,                                </w:t>
        <w:br/>
        <w:t xml:space="preserve">    ye hare  despised  the poor.   lave  despised    the   poor.     Do   not  the                          </w:t>
        <w:br/>
        <w:t xml:space="preserve">     Do  not  rick men   oppress |   1,                       Sand     is  it  not  gActexin.so             </w:t>
        <w:br/>
        <w:t xml:space="preserve">    you,  and  draw  you  before          oppr        you,               .            erie                  </w:t>
        <w:br/>
        <w:t xml:space="preserve">     the judgment  seats?   7 Do|  they    which    draw     you     before    the    xvii.                 </w:t>
        <w:br/>
        <w:t xml:space="preserve">     nol  they  blaspheme   that  judgment       seats?     71s    it  not    they    ch.  v.68.            </w:t>
        <w:br/>
        <w:t xml:space="preserve">     worthy  name   by the which   which    blaspheme       the   goodly     name                           </w:t>
        <w:br/>
        <w:t xml:space="preserve">    yearecalled?    according  to|by   the  which    ye  were   called  ?    8 Yet                          </w:t>
        <w:br/>
        <w:t xml:space="preserve">                     Thou   shaltif’  ye   fulfil  the   royal   law   according                            </w:t>
        <w:br/>
        <w:t xml:space="preserve">     the scripture                 to  the   scripture,    "Thou      shalt   love  »ys                     </w:t>
        <w:br/>
        <w:t xml:space="preserve">     love thy neighbour  as  thy- {thy   neighbour       as    thyself,    ye    do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dom  which  He  promised  (Luke  sii. 31, 32,  of Christ:  not that of G                               </w:t>
        <w:br/>
        <w:t xml:space="preserve">     &amp;ec.) to them that love Him?                   nor that of ‘ brethren,’                                </w:t>
        <w:br/>
        <w:t xml:space="preserve">     6.) Contrast   to  God's   estimate  of  the   if ye thus dishonour  the  poor in  compari-            </w:t>
        <w:br/>
        <w:t xml:space="preserve">     poor.   But ye  dishonoured   the poor  man    son with  the rich, you are 1) contravening             </w:t>
        <w:br/>
        <w:t xml:space="preserve">     {in the ease just now put.  It   is improyer   the standard  of honour   which God  sets np            </w:t>
        <w:br/>
        <w:t xml:space="preserve">     to debase  those whom   God   extols, and to   in  His  dealings:  2)  opposing   your own             </w:t>
        <w:br/>
        <w:t xml:space="preserve">     treat contumeliously  those whom  He  counts   interest :  3)  helping  to  blaxpheme   the            </w:t>
        <w:br/>
        <w:t xml:space="preserve">     worthy  of honour.”   But  God  honours  the   name a of Christ.     of God’s   law.    The            </w:t>
        <w:br/>
        <w:t xml:space="preserve">     poor:  therefore  he  inverts  God’s  order,   connexion   is  somewhat   recondite.    ‘The           </w:t>
        <w:br/>
        <w:t xml:space="preserve">     who  rejects them.”    Calvin.   This  is his      ersitive   yet   clearly  takes   excep-            </w:t>
        <w:br/>
        <w:t xml:space="preserve">     fir           t.   Now,  vv. 6, 7, he brings   tion  at  something,   expressed  or  under-            </w:t>
        <w:br/>
        <w:t xml:space="preserve">     in another,  deduced  from   the condnet  of   stood.    Calvin  and  otlers   suppose  the            </w:t>
        <w:br/>
        <w:t xml:space="preserve">     rich men   towards  Christians, and towards     Apostle to  be meeting  an objection  of his           </w:t>
        <w:br/>
        <w:t xml:space="preserve">     Christ  Himself), of in the  Epistle, as (op-   readers:—*  But   thus, according   to you,            </w:t>
        <w:br/>
        <w:t xml:space="preserve">     ch.  i, 10, is not to the poor above.   man,    we  should   he  breaking  the   injunction,           </w:t>
        <w:br/>
        <w:t xml:space="preserve">     serves to rich that as the rick man,” world:    Love  thy  neighbour,  &amp;e.,  for we  should            </w:t>
        <w:br/>
        <w:t xml:space="preserve">     liness and   enmity  to  God)  oppress   you   yiew  the rich with  hatred  and contempt.”             </w:t>
        <w:br/>
        <w:t xml:space="preserve">     (literally,   power,  or lordship, or licence, Then   he  replies, “Certainly,   if ye,  &amp;c.           </w:t>
        <w:br/>
        <w:t xml:space="preserve">     against   you to your  hurt), and  is it not   ye  do  well :” understanding   ‘ye  do well            </w:t>
        <w:br/>
        <w:t xml:space="preserve">     they   that  drag  you   (the  term  implies   as  a  very feeble  approbation.   But   this           </w:t>
        <w:br/>
        <w:t xml:space="preserve">      violence)  to courts   of  judgment     (sce  seems   tO  me   very   unnatural.   It con-            </w:t>
        <w:br/>
        <w:t xml:space="preserve">                The   words  may  refer either  to   tains indeed  the germ   of the  trne view,            </w:t>
        <w:br/>
        <w:t xml:space="preserve">         secutions, or  to oppressive  law-suits 5   which appears  to  be this:  The Apostle  is           </w:t>
        <w:br/>
        <w:t xml:space="preserve">                s to both,   See  on the  matter,    not replying  to  a  fancied  objection  on            </w:t>
        <w:br/>
        <w:t xml:space="preserve">      1 Cor.    vi.   4)?            } Is  it not    the part  of others,  but  is guarding   his           </w:t>
        <w:br/>
        <w:t xml:space="preserve">     they   that  blaspheme   (ae                    own   argument     from   misconstruetion  :           </w:t>
        <w:br/>
        <w:t xml:space="preserve">      rally, in words, it      as we   have am!      “All this is true  of the rich.   Still I do           </w:t>
        <w:br/>
        <w:t xml:space="preserve">      tained throughout,  ungodly   and  heath       not  say, hate  them,   drive   them   from            </w:t>
        <w:br/>
        <w:t xml:space="preserve">      who  are poitted at.  ‘Those who  maint       your   assemblies,  &amp;e.:  if you   choose  to           </w:t>
        <w:br/>
        <w:t xml:space="preserve">      them  to  be  Christian  rich  men,   woul     ‘observe faithfully  the  great   command,             </w:t>
        <w:br/>
        <w:t xml:space="preserve">      understand  this  blasphemy   of disgracing    Love  others  as yonrselves,  in  your  con-           </w:t>
        <w:br/>
        <w:t xml:space="preserve">      hy their  lives) the  goodly  name   which     duet  to all, well and  good:   but  respect           </w:t>
        <w:br/>
        <w:t xml:space="preserve">      was  called on  you  (i.e. which when   yon    of persons, instead  of being a keeping,  is           </w:t>
        <w:br/>
        <w:t xml:space="preserve">      were admitted into Christ’s Chnreh  by bap-    ‘a breach of this law;  for  I have  proved            </w:t>
        <w:br/>
        <w:t xml:space="preserve">      tisin was   made      so that you are ealled   it to he     sin,   he who  commits   sin is           </w:t>
        <w:br/>
        <w:t xml:space="preserve">      Christ's, 1 Cor.  ii.  28  [not  sccesarily    ‘a transgressor  of the law,  of the  whole            </w:t>
        <w:br/>
        <w:t xml:space="preserve">      “ Christians  :” no particular form  of the       ‘, by the very terms of legal obedience.”           </w:t>
        <w:br/>
        <w:t xml:space="preserve">     appropriation  of the nameis  alluded to, but,  ‘Thus the context  seems   to run  smoothly            </w:t>
        <w:br/>
        <w:t xml:space="preserve">      only the fact of the    name     called over   and naturally.   Yet (for the connexion  see           </w:t>
        <w:br/>
        <w:t xml:space="preserve">      them.   The  appellation  may  or  may  not    above) if ye  fulfil   yereally     tofulfil           </w:t>
        <w:br/>
        <w:t xml:space="preserve">      have been in use at this time, for      that   in its completeness that law) the royal lai            </w:t>
        <w:br/>
        <w:t xml:space="preserve">      this shews].   ‘The name  is of course  that   (the law which   is the king of  all      3            </w:t>
        <w:br/>
        <w:t xml:space="preserve">                                                     the old snying makes  law itself king of «ll.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