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768                                     JAMES,                               Il,  22—26.        </w:t>
        <w:br/>
        <w:t xml:space="preserve">                                                                            AUTHORIZED       VERSION.       </w:t>
        <w:br/>
        <w:t xml:space="preserve">                             AUTHORIZED        VERSION     REVISED.                                         </w:t>
        <w:br/>
        <w:t xml:space="preserve">                  sii®   works,      “when    he   offered    Isaae   his  | hen  he had  offered Isaac     </w:t>
        <w:br/>
        <w:t xml:space="preserve">                                                        22 Thou     seest                                   </w:t>
        <w:br/>
        <w:t xml:space="preserve">                         son   upon    the   altar?     ith his  works,   | wrought   with  his  works,     </w:t>
        <w:br/>
        <w:t xml:space="preserve">            xHebxi17     &gt;that   faith   wrought     vy                    (2? Seest  thou   how  faith     </w:t>
        <w:br/>
        <w:t xml:space="preserve">                                                                   made|    «rd  by   works  was  faith     </w:t>
        <w:br/>
        <w:t xml:space="preserve">                         and     by    works      faith    was              made  perfect?   * And   the    </w:t>
        <w:br/>
        <w:t xml:space="preserve">                         perfect;     *%and      the   scripture     was    seripturewas  fulfilled         </w:t>
        <w:br/>
        <w:t xml:space="preserve">                         fulfilled  which     saith,   ¥ Abraham     be-|   saith,  Abraham     believed    </w:t>
        <w:br/>
        <w:t xml:space="preserve">                         lieved    God,    and    it   was    reckoned    | G4,   and   i  was  imputed     </w:t>
        <w:br/>
        <w:t xml:space="preserve">                         unto   him   for   righteousness:       and   he   unto him for righteousness:     </w:t>
        <w:br/>
        <w:t xml:space="preserve">                                          2God’s      friend.               and hewascalled   the Friend    </w:t>
        <w:br/>
        <w:t xml:space="preserve">                       . was  + called by    works   a  man    is justi-    of  God.   4  Ye   see  then    </w:t>
        <w:br/>
        <w:t xml:space="preserve">                                                                            how that  by  works  a  man     </w:t>
        <w:br/>
        <w:t xml:space="preserve">                                                                            is justified, and   not  by     </w:t>
        <w:br/>
        <w:t xml:space="preserve">                                                                                                            </w:t>
        <w:br/>
        <w:t xml:space="preserve">            his  readers   being  all  Jews)   justified   evident, how  faith wrought  with his works,     </w:t>
        <w:br/>
        <w:t xml:space="preserve">            (accounted   righteous   before  God.    No     By the  Apostle’s own  comparison,  ver. 26,    </w:t>
        <w:br/>
        <w:t xml:space="preserve">            other meaning   will satis'y the  connexion,   faith is the body, obedience the spirit : faith  </w:t>
        <w:br/>
        <w:t xml:space="preserve">            inevitable to any intelligent       between    without  obedience  is dead, until obedience,    </w:t>
        <w:br/>
        <w:t xml:space="preserve">            th  justification  and the salvation of  ver.  the  spirit,    faith in motion:  then faith,    </w:t>
        <w:br/>
        <w:t xml:space="preserve">            1    which   again  is connected   with  the   like the limbs of the body,  moves  with and     </w:t>
        <w:br/>
        <w:t xml:space="preserve">              being about   to be judged”    of ver. 12.   works   with the acts of obedience.   Which      </w:t>
        <w:br/>
        <w:t xml:space="preserve">            Commentators    have éndeavoured   to  evade   is prior in time, which  the  ground  of the     </w:t>
        <w:br/>
        <w:t xml:space="preserve">            this fall meaning, in varions ways.  On  the   other, is a point not touched  by  St. James     </w:t>
        <w:br/>
        <w:t xml:space="preserve">            difficulty itself,  in the Introtuction)  by   at  all); and  the  scripture  was   fulfilled   </w:t>
        <w:br/>
        <w:t xml:space="preserve">            (out of, as the ground of  the justification : which   saith, But  Abraham    believed God,     </w:t>
        <w:br/>
        <w:t xml:space="preserve">            precisely as  St, Paul  so  constantly  uses   and  it was  reckoned  unto him  for righte-     </w:t>
        <w:br/>
        <w:t xml:space="preserve">            the  phrase  to Le justified by, or  out  of,  ousness  (i. e.        saying          which     </w:t>
        <w:br/>
        <w:t xml:space="preserve">           Faith)  works   (the        ry to  which  the   long preceded  the offering of Isaac,            </w:t>
        <w:br/>
        <w:t xml:space="preserve">            ground   of his justification belonged.   It   its realization,    it may  be, its    reali-    </w:t>
        <w:br/>
        <w:t xml:space="preserve">            Was  one especial work,  in matter  of fact :  zation, but  certainly its chief one, in this    </w:t>
        <w:br/>
        <w:t xml:space="preserve">            and that  work, itself springing out of pre-   act  of obedience.   It was  not, until this,    </w:t>
        <w:br/>
        <w:t xml:space="preserve">            eminent   faith), when  he  offered (not, as   fulfilled, in the sense of being entirely ex-    </w:t>
        <w:br/>
        <w:t xml:space="preserve">            A. V., ‘had  offered’) Isaac his son  at the   emplified  and  filled up.  Wiesinger   com-     </w:t>
        <w:br/>
        <w:t xml:space="preserve">            altar?        22.) Thou  seest (better not a   bats  this sense as  an unworthy    one:  no     </w:t>
        <w:br/>
        <w:t xml:space="preserve">            question:  in which case the “and”    of ver.  such  objection as that which he brings [viz.    </w:t>
        <w:br/>
        <w:t xml:space="preserve">                Joes not follow so naturally as when  we   that  we make thus the truth of God’s  saying    </w:t>
        <w:br/>
        <w:t xml:space="preserve">            couple the direct verb seest with the direct   depend  on  Abraham’s  subsequent   conduet |    </w:t>
        <w:br/>
        <w:t xml:space="preserve">               ‘y)    fulfilled)    (not, how, as A. V.:        against our  view, that  the    saying      </w:t>
        <w:br/>
        <w:t xml:space="preserve">            it is not the  manner   in which,  nor  even        xd on, and not till    occasion, its        </w:t>
        <w:br/>
        <w:t xml:space="preserve">            ‘how,’ in the sense of ‘how  that,  which           and full realization. It was true, when     </w:t>
        <w:br/>
        <w:t xml:space="preserve">            meant.   ‘The assertion is,    the inference   uttered:   but  it became   more  and  more      </w:t>
        <w:br/>
        <w:t xml:space="preserve">              indubitable, that the    fact   as stated)   gloriously trne of Abraham’s   life and acts     </w:t>
        <w:br/>
        <w:t xml:space="preserve">            faith wrought  (at the time,  ‘was working’)   till it reached this its   culminating point,    </w:t>
        <w:br/>
        <w:t xml:space="preserve">            with  his works  (this plural again is ¢       in his chief act of self-denying obedience) +    </w:t>
        <w:br/>
        <w:t xml:space="preserve">            gorical, the  work  in  the  example   being   and he was  called (couple with as fulfilled,    </w:t>
        <w:br/>
        <w:t xml:space="preserve">            Int one),  and  by  (out of, as the  ground    not  with was  reckoned)  God's friend  (i. e.   </w:t>
        <w:br/>
        <w:t xml:space="preserve">            and  souree) works  (again categorical;  the   “loved  by God,’  not  ‘loving  God.    This     </w:t>
        <w:br/>
        <w:t xml:space="preserve">            general  proposition  proved   by  the   par-  appellation of Abrabam   is not found in the     </w:t>
        <w:br/>
        <w:t xml:space="preserve">            ticular case.  Doubtless this second time it   Septuagint.    _In Gen, xviii.   where  they     </w:t>
        <w:br/>
        <w:t xml:space="preserve">            might  be  “by  his works, his    faith... .?  have  “ Abraham    my servant,”  Philo  cites    </w:t>
        <w:br/>
        <w:t xml:space="preserve">            ut  the other is more  like St.     James,     it “Abraham     my   friend.”  And   in  Isa,    </w:t>
        <w:br/>
        <w:t xml:space="preserve">            is singularly given  to  introduce  abstract,  xli, 8 the  words  “the  seed  of Abraham        </w:t>
        <w:br/>
        <w:t xml:space="preserve">            propositions  as  applicable  to  partienlar   whom  loved”    are vendered by the Vulgate      </w:t>
        <w:br/>
        <w:t xml:space="preserve">            Cases) faith (sce above) was made  complete    and by  the A. V. ‘the seed of Abraham   my:     </w:t>
        <w:br/>
        <w:t xml:space="preserve">            (im one  act, onee for  all.  ‘The Apostle’s   friend.’  So also in 2 Chron.  xx. 7).           </w:t>
        <w:br/>
        <w:t xml:space="preserve">            argument   is, that faith is developed    arc  24.) General   inference from   the example      </w:t>
        <w:br/>
        <w:t xml:space="preserve">            hronght   to perfection  by  obedience:  sve   of Abraham.     Ye  see  that by  (from, out:    </w:t>
        <w:br/>
        <w:t xml:space="preserve">            below  on  yer, 26,   And   heuce  also is it  of, as a source) works   a man   is justified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