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JAMES.                                         Ut.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| AUTHORIZED      VERSION.         </w:t>
        <w:br/>
        <w:t xml:space="preserve">                                                                                                            </w:t>
        <w:br/>
        <w:t xml:space="preserve">                       nature    of   man:      § but    the   tongue    ,*4u   te   tongue   can   no      </w:t>
        <w:br/>
        <w:t xml:space="preserve">                       can   no   one   of   men    ever   tame;      i   [man tame s it is an wnruly       </w:t>
        <w:br/>
        <w:t xml:space="preserve">          Trae   8.    is  a  restless   mischief;     it  is full   of  \evil,    of  deadly we God,       </w:t>
        <w:br/>
        <w:t xml:space="preserve">                       deadly     poison.      9  Therewith                                                 </w:t>
        <w:br/>
        <w:t xml:space="preserve">          t&amp;atlew      we    tthe     Lord     and    Father;     bless   even the Father; and  there-      </w:t>
        <w:br/>
        <w:t xml:space="preserve">                                                                          with curse  we  men,  which       </w:t>
        <w:br/>
        <w:t xml:space="preserve">                    «  therewith      curse    we    men,     ™which     tude made  after  the Out  of      </w:t>
        <w:br/>
        <w:t xml:space="preserve">                       are   made      after   the    similitude     of   “#e same  mouth  proceedeth       </w:t>
        <w:br/>
        <w:t xml:space="preserve">                                                                          Blessing and cursing.   My        </w:t>
        <w:br/>
        <w:t xml:space="preserve">                       God.      10  Out    of   the   same    mouth      5,       these things ought       </w:t>
        <w:br/>
        <w:t xml:space="preserve">                       proceedeth       blessing      and    eursing.   | not so to  be.   ™ Doth    a      </w:t>
        <w:br/>
        <w:t xml:space="preserve">                       My     brethren,     these     things    ought    fountain   send forth at  the      </w:t>
        <w:br/>
        <w:t xml:space="preserve">                                                                          sane place  sweet water and       </w:t>
        <w:br/>
        <w:t xml:space="preserve">                       not   so   to   be.    11 Doth     a  fountain   | iver?    12 Can the fig tree,     </w:t>
        <w:br/>
        <w:t xml:space="preserve">                       send   forth   out  of  the   same    clift  the!  my   brethren,  bear   olive      </w:t>
        <w:br/>
        <w:t xml:space="preserve">          n Matt, vii.16.       and   the   bitter?     12   "Can   the  | Jerries? either a    figs?       </w:t>
        <w:br/>
        <w:t xml:space="preserve">                       fig   tree,  my    brethren,     bear    olives,   s0 can   no fountain   both       </w:t>
        <w:br/>
        <w:t xml:space="preserve">                       or  a  vine,   figs?     neither      can   salt} yield salt water  and fresh.       </w:t>
        <w:br/>
        <w:t xml:space="preserve">          + So oll                                                                                          </w:t>
        <w:br/>
        <w:t xml:space="preserve">            oldest                                                                                          </w:t>
        <w:br/>
        <w:t xml:space="preserve">          nature  (not, the great skill; nature means,    the likeness  of God (which  remains  in us,      </w:t>
        <w:br/>
        <w:t xml:space="preserve">          tas before, natural  generic  character)   of  marred   indeed, but  not,  as is sometimes        </w:t>
        <w:br/>
        <w:t xml:space="preserve">          man:        8.]  but (exception) the tongue    carelessly  said, destroyed.   This  likeness      </w:t>
        <w:br/>
        <w:t xml:space="preserve">          no  one of  men  can tame   (the assertion is  we  ouglit  to revere,  in ourselves  and  in      </w:t>
        <w:br/>
        <w:t xml:space="preserve">          absolute, not to be  weakened  by  “without    others:   and  he  who   curses, despises it.      </w:t>
        <w:br/>
        <w:t xml:space="preserve">          great  labour,”   as some  have  done.  The    Not  man’s  original state, but man’s present      </w:t>
        <w:br/>
        <w:t xml:space="preserve">          word   in the original means,  even to tame,   state is here under  consideration:  and  on       </w:t>
        <w:br/>
        <w:t xml:space="preserve">          even once:  not, to tame  habitually.   Now    that consideration  depends  the force of the      </w:t>
        <w:br/>
        <w:t xml:space="preserve">          we   see  fully  the  meaning   of  ver. 2     AApostle’s argument).           10.}  Out  of      </w:t>
        <w:br/>
        <w:t xml:space="preserve">          it  is a  restless mischief,  [it is] (com-    the  same   mouth   cometh   forth  blessing       </w:t>
        <w:br/>
        <w:t xml:space="preserve">          pare  “adders?  poison is under  their lips,”  and  cursing   (by this resuming   and collo-      </w:t>
        <w:br/>
        <w:t xml:space="preserve">          Ps.  exl.  3;   the  characteristic  follow-   cation  of the  two   opposite acts, the  in-      </w:t>
        <w:br/>
        <w:t xml:space="preserve">          ing  refers  not   to the   word   mischief,   consistency   is  further  shewn).    These        </w:t>
        <w:br/>
        <w:t xml:space="preserve">          but  back  to the  tongue.   It  is therefore  things,  my   brethren,   ought   not  so to       </w:t>
        <w:br/>
        <w:t xml:space="preserve">          necessary to repeat  “if is”) full of death-   take place.                                        </w:t>
        <w:br/>
        <w:t xml:space="preserve">          bringing   poison.        9, 10.] Exempli-        11.)  Zilustration  from    nature,  that       </w:t>
        <w:br/>
        <w:t xml:space="preserve">          fication of  the  restless mischief,  by the   such conduct   is unnatural.   Doth  a foun-       </w:t>
        <w:br/>
        <w:t xml:space="preserve">          inconsistent use of  the tongue.   The  first  tain  out of  the  same  chink   (hole, from       </w:t>
        <w:br/>
        <w:t xml:space="preserve">          person  is used of mankind  in general, con-   which   the water  flows,  in a  rock, or  in      </w:t>
        <w:br/>
        <w:t xml:space="preserve">          sidered as one agent.   Therewith   bless we   the  earth)  send   forth  the   sweet   and       </w:t>
        <w:br/>
        <w:t xml:space="preserve">          (i.e.   applied  to God, “ praise we”)   the   the  bitter  (water, of  course:  but  there       </w:t>
        <w:br/>
        <w:t xml:space="preserve">          Lord  and   Father  (an  unusual  connexion    is no need  to  supply any  thing:  the con-       </w:t>
        <w:br/>
        <w:t xml:space="preserve">          to designate  God:  see ch, i. 27, where we    trast  is in  the  contrary  nature   of the       </w:t>
        <w:br/>
        <w:t xml:space="preserve">          have  the more  usnal  one, found  also here   two) ?                                             </w:t>
        <w:br/>
        <w:t xml:space="preserve">          in  the  ordinary  text.   Both   terms  are      12.]  Shews   further, that  natural  or-       </w:t>
        <w:br/>
        <w:t xml:space="preserve">          to  be   taken of the  Father:   the form      ganizations   do   not  bring forth   things       </w:t>
        <w:br/>
        <w:t xml:space="preserve">          on  the  side  of His   Power:   the  latter,  opposite  to or inconsistent with their usual,     </w:t>
        <w:br/>
        <w:t xml:space="preserve">          on  that  of  Ilis Love);   amd   therewith    Jruits, but  each one  has  one  result, and       </w:t>
        <w:br/>
        <w:t xml:space="preserve">          curse  we  men,   which   (not, wo,   which    ‘that always.    Can,  my  brethren,   a  fig      </w:t>
        <w:br/>
        <w:t xml:space="preserve">          would   personally  designate  certain  men    twee bring forth (see on the whole, Matt. vit.     </w:t>
        <w:br/>
        <w:t xml:space="preserve">          thus  made;   but whick, generic.   This dis-  161.  De  Welte  is wrong, when  he says that      </w:t>
        <w:br/>
        <w:t xml:space="preserve">          tinction, which     some modern  philologists  thistles or the like would be here, as there,      </w:t>
        <w:br/>
        <w:t xml:space="preserve">          are striving to ob      te, is    important    anore agreeable  to the similitude.  For the       </w:t>
        <w:br/>
        <w:t xml:space="preserve">          in the rendering  of  Scripture,    lus been   reasoning  isnot here, that we must not look       </w:t>
        <w:br/>
        <w:t xml:space="preserve">          accurately observed   by our English  trans-   for good  fruit trom a bad tree: but that no       </w:t>
        <w:br/>
        <w:t xml:space="preserve">          lators) have  been created  (and ure still,    tree can  bring forth fruit inconsistent with      </w:t>
        <w:br/>
        <w:t xml:space="preserve">          the perfect tense shews.   See below)   after   its own nature) olives, or a vine, figs ?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