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776                                     JAMES.                                         I,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| AUTHORIZED      VERSION.          </w:t>
        <w:br/>
        <w:t xml:space="preserve">                       therefore    shall   be   minded      to   be  a|  God?   shosoever  therefore       </w:t>
        <w:br/>
        <w:t xml:space="preserve">                                                                                                            </w:t>
        <w:br/>
        <w:t xml:space="preserve">                       friend   of    the   world     becometh       an | will be  a  friend  of  the       </w:t>
        <w:br/>
        <w:t xml:space="preserve">                       enemy     of  God,       5 Or   do   ye   think!  world  is the enemy that the       </w:t>
        <w:br/>
        <w:t xml:space="preserve">                       that    the    scripture     saith   in   vain,  /s¢“ipturesaith  in vain, The       </w:t>
        <w:br/>
        <w:t xml:space="preserve">                                                                         |      that  dwelleth  in us       </w:t>
        <w:br/>
        <w:t xml:space="preserve">                   3k  ©The     Spirit     that    the    placed     in   lusteth to enry?   © But he       </w:t>
        <w:br/>
        <w:t xml:space="preserve">            Deurssxie  us  jealously    desireth    us ?    6 But    he| giveth more  grace.  Where-        </w:t>
        <w:br/>
        <w:t xml:space="preserve">            RSE           veth    the  greater    grace.      Where-    | fore he saith, God resisteth      </w:t>
        <w:br/>
        <w:t xml:space="preserve">            Voor ove                                                                                        </w:t>
        <w:br/>
        <w:t xml:space="preserve">          i oldest     fore    he   saith,   "God      resisteth    the                                     </w:t>
        <w:br/>
        <w:t xml:space="preserve">                       4 R axing. Mattexxiiiey2,    i628 xiv.  &amp;x     a, 1Pet.v. 5,                         </w:t>
        <w:br/>
        <w:t xml:space="preserve">                                                                                                            </w:t>
        <w:br/>
        <w:t xml:space="preserve">           men’s interes              ious and employ-    desireth:  and,  interpreting  those  words       </w:t>
        <w:br/>
        <w:t xml:space="preserve">           ments, in so far ax they are without   God)    as above,  we  are naturally  led to ask, is      </w:t>
        <w:br/>
        <w:t xml:space="preserve">           is enmity (the state  of being  an  enemy)     there  any  chapter  or     passage               </w:t>
        <w:br/>
        <w:t xml:space="preserve">           of God (the    man who is taken  out of the    where  such a mind  towards   His  people is      </w:t>
        <w:br/>
        <w:t xml:space="preserve">           world  by Christ,  eanmot     again       a    ascribed to  God?    And   this directs our       </w:t>
        <w:br/>
        <w:t xml:space="preserve">           friend and companion   of worldly  meu  and    thonghts  at  once  to  Deut.  xxxii., where      </w:t>
        <w:br/>
        <w:t xml:space="preserve">           their schemes for self, without passing into   the love  of Jehovah   for Israel, and  His       </w:t>
        <w:br/>
        <w:t xml:space="preserve">           emnity  with  God, of whose   family he was       lousy over them   is deseribed.  In  that      </w:t>
        <w:br/>
        <w:t xml:space="preserve">           aw reconciled member.   God  and  the world    song  of  Moses  we   have  this very  word       </w:t>
        <w:br/>
        <w:t xml:space="preserve">           stand  opposed  to one  another:  so that  a   used of God,  ver. 19—21.   So that here we       </w:t>
        <w:br/>
        <w:t xml:space="preserve">           man  eannot join the one withont  deserting    have  the  elements  of  the sense  of  that      </w:t>
        <w:br/>
        <w:t xml:space="preserve">           the other.   ‘This is further stated in what   which is cited, viz.   jealous desire of the      </w:t>
        <w:br/>
        <w:t xml:space="preserve">           follows)? whosoever   therefore  (particular   Lord  over  His  people.  And  for the rest,      </w:t>
        <w:br/>
        <w:t xml:space="preserve">           consequence   on  the  general  axiom   just   “« the      that He  placed in us,” the ouly      </w:t>
        <w:br/>
        <w:t xml:space="preserve">           stated; carried  however   further, into all   solution  seems  to  be, that  the  Apostle       </w:t>
        <w:br/>
        <w:t xml:space="preserve">           approach  to, and  not  merely  the comple-    translates into the language  of the Gospel       </w:t>
        <w:br/>
        <w:t xml:space="preserve">           tion of the outward  state) shall be minded    the  former  declarations  of  the  God   of      </w:t>
        <w:br/>
        <w:t xml:space="preserve">           (sets his mind and thought   and  wish  that   Israel, e.g. such  as that  Num.  xxxv,  34,      </w:t>
        <w:br/>
        <w:t xml:space="preserve">           way.   He  that  would  be  a friend of  the   “T  the Lord  dwell  among  the  children of      </w:t>
        <w:br/>
        <w:t xml:space="preserve">           world, mnst  make  up his mind  to be God's    Israel,”  combining   them  with  such  pro-      </w:t>
        <w:br/>
        <w:t xml:space="preserve">           enemy)   to be  @  friend of the  world,  is   phecies  as Ezek.  xxxvi. 27,  “TZ will put       </w:t>
        <w:br/>
        <w:t xml:space="preserve">           (thereby, by  the proceeding  in the  diree-   my   Spirit  within   you.”   1  own    that      </w:t>
        <w:br/>
        <w:t xml:space="preserve">           tion indicated  by that  mind)  constituted    such  a  solution  does  not  seem   to  me       </w:t>
        <w:br/>
        <w:t xml:space="preserve">           (as above ; not  inerely ‘is,’ or becomes  2”  wholly  satisfactory : still     is nothing       </w:t>
        <w:br/>
        <w:t xml:space="preserve">           “becomes,’   ‘then  and   there,’ is  rather   improbable    in the idea  that  St. James        </w:t>
        <w:br/>
        <w:t xml:space="preserve">           the  meaning)   an  enemy   of  God.           may  have  combined   the  general  sense of      </w:t>
        <w:br/>
        <w:t xml:space="preserve">           5, 6.]  Testimony from   Scripture  to  con-   Scripture  on  the point  of God's  jealousy      </w:t>
        <w:br/>
        <w:t xml:space="preserve">           vinee further  those  who   might  question    over His  people, and  instead  of’the  God       </w:t>
        <w:br/>
        <w:t xml:space="preserve">           what  has just been stated, Or  (the formula   who  dwelt in Israel, may  have  placed  the      </w:t>
        <w:br/>
        <w:t xml:space="preserve">           putsa hypothetical alternative, the assnmp-    Holy  Spirit who   dwelleth  in us.  At  all      </w:t>
        <w:br/>
        <w:t xml:space="preserve">           tion of which negatives  itself)  you think    events  it is better to understand  it thus,      </w:t>
        <w:br/>
        <w:t xml:space="preserve">           that  the  Scripture   saith in  vain,  The    than  to force  the words   of the  citation      </w:t>
        <w:br/>
        <w:t xml:space="preserve">           Spirit that  He  (God)  placed  in  us  (viz.  from  their  simple  meaning.    The  state-      </w:t>
        <w:br/>
        <w:t xml:space="preserve">           when  the Spirit descended  on  the    church) ment  of the  other  interpretations of this      </w:t>
        <w:br/>
        <w:t xml:space="preserve">           jealously desireth (us for his own)?  ‘These   difficult verse      be quite unintelligible      </w:t>
        <w:br/>
        <w:t xml:space="preserve">           words  connect   naturally  with  the  fore-   to an English  reader,   It will be found in      </w:t>
        <w:br/>
        <w:t xml:space="preserve">           going.                 ied’  one, even God,    my Greek   Test.  With  regard  to the sense      </w:t>
        <w:br/>
        <w:t xml:space="preserve">           who  has implanted  in  us His  Spirit:  and   uhove  given, as  fitting into the  conteat,      </w:t>
        <w:br/>
        <w:t xml:space="preserve">           He  is a jealous  God, who   will not phasic   ‘Theile well says,  that introduces  us into      </w:t>
        <w:br/>
        <w:t xml:space="preserve">           us to be clause lies  His  words  jealously    the same   fi       e realn  of  thought  in      </w:t>
        <w:br/>
        <w:t xml:space="preserve">           friends at the  same  ti     The  only di      which the appellation “adulteresses” placed       </w:t>
        <w:br/>
        <w:t xml:space="preserve">           culty seems to be, to   trace    latter        us  before.  ‘The  Apostle  is speaking   of      </w:t>
        <w:br/>
        <w:t xml:space="preserve">           ing in any  part of Scripture,   T will state  the          and   jealous   love  of   God       </w:t>
        <w:br/>
        <w:t xml:space="preserve">           the solution which  seems  to me  the  most             those whom   He   has united  as it      </w:t>
        <w:br/>
        <w:t xml:space="preserve">           probable,  and  then  give  un  accoun         were in the bond  of          with Himself.       </w:t>
        <w:br/>
        <w:t xml:space="preserve">           other methods  of solving it.                            6.) But  He  (God,  by  His  Holy       </w:t>
        <w:br/>
        <w:t xml:space="preserve">                                                          Spirit dwelling in us, the  same  subject as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