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778                                     JAMES.                                         IN,        </w:t>
        <w:br/>
        <w:t xml:space="preserve">                                                                                                            </w:t>
        <w:br/>
        <w:t xml:space="preserve">                            AUTHORIZED       V- ERSION  REVISED.        | AUTHORIZED       VERSION.         </w:t>
        <w:br/>
        <w:t xml:space="preserve">                       not   one   against    another,     brethren       :|12¢     one  of  another,       </w:t>
        <w:br/>
        <w:t xml:space="preserve">                                                                          brethren.  He   that speak-       </w:t>
        <w:br/>
        <w:t xml:space="preserve">                       he  that   speaketh     against    a  brother,   | eth evil of his brother, and      </w:t>
        <w:br/>
        <w:t xml:space="preserve">          ¥ Matt.      Tor   judgeth      his   brother,    speaketh     lpaiertn his brother, speak~       </w:t>
        <w:br/>
        <w:t xml:space="preserve">            Luke vi.   against     the   law     and   judgeth      the)      evil of  the  law,  and       </w:t>
        <w:br/>
        <w:t xml:space="preserve">            Kom,       law:    but   if  thou    judgest     the   law,  judgeth   the  law:   but  if      </w:t>
        <w:br/>
        <w:t xml:space="preserve">            1 Gor,     thon   art  not   a   doer   of the   law,  but    thou judge   the  law, thou       </w:t>
        <w:br/>
        <w:t xml:space="preserve">                                       1% One     is  the    lawgiver     art not a doer  of the  law,      </w:t>
        <w:br/>
        <w:t xml:space="preserve">                       and judge.     She    who    is able   to   save   but a judge.    %? There  is      </w:t>
        <w:br/>
        <w:t xml:space="preserve">          9 afatt,     and    destroy:      but   thou,    who      art   one langiver,  who   is able      </w:t>
        <w:br/>
        <w:t xml:space="preserve">                       thou   that  judgest      + thy   neighbour    ?)  to save  and   to  destroy:       </w:t>
        <w:br/>
        <w:t xml:space="preserve">          t Rom. xiv.                                                     who art  thou  that judgest       </w:t>
        <w:br/>
        <w:t xml:space="preserve">          $80 all                                                         another?    %3 Go  to  now,       </w:t>
        <w:br/>
        <w:t xml:space="preserve">            oldest     13 “Go    to  now,   ye   that   say,  ‘To day,  | |  that say,  To day  or  to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11, 12.] Evhortation  against  evil speak-  also:  for he  pronounces   not only  on the       </w:t>
        <w:br/>
        <w:t xml:space="preserve">          ing  and  uncharitable   judgment.     Some     fact, but on that fact being, or not being,       </w:t>
        <w:br/>
        <w:t xml:space="preserve">          have  thought   that there  is no close con-   a  breach   of the  law.   So  that  thus  to      </w:t>
        <w:br/>
        <w:t xml:space="preserve">          nexion  with  the  preceding:   and  Huther    Dring  men’s  actions under  the  cognizance       </w:t>
        <w:br/>
        <w:t xml:space="preserve">          urges  this from the milder  word  brethren    of  the  law,  is the  office of  a  jndge).       </w:t>
        <w:br/>
        <w:t xml:space="preserve">          being  here   used, whereas   before it  was          12.] One  (God)  is the lawgiver  and       </w:t>
        <w:br/>
        <w:t xml:space="preserve">          “  adulteresses,”    “ sinners,”   “ double-   Judge  (unites these two offices in His  own       </w:t>
        <w:br/>
        <w:t xml:space="preserve">          minded.”    But  it may   be observed,  that   person:   the latter of them   depending  on       </w:t>
        <w:br/>
        <w:t xml:space="preserve">          St. James   frequently  begins  his exhorta-   the  former), Ke  who  is able  to save  and       </w:t>
        <w:br/>
        <w:t xml:space="preserve">          tions  mildly,  and   “moves  onward    into   destroy  (He  who  is able, because He alone       </w:t>
        <w:br/>
        <w:t xml:space="preserve">          severity:  in this very paragraph   we  have   has  the power  to carry  out His  judgment        </w:t>
        <w:br/>
        <w:t xml:space="preserve">          an example  of it, where unquestionably  the   when   pronounced.   On  the  word’ save, sce      </w:t>
        <w:br/>
        <w:t xml:space="preserve">          tone  of the question, “ Who  art  thon that   on  ch. i. 21, fi.  as relating  to nltimate       </w:t>
        <w:br/>
        <w:t xml:space="preserve">          judgest  thy  neighbour?”    is more  severe   salvation  : and on save and  destroy, Matt.       </w:t>
        <w:br/>
        <w:t xml:space="preserve">          than  the “&amp;rethren”   with which  it began,   x. 28, to which  this is the key-text, fixing      </w:t>
        <w:br/>
        <w:t xml:space="preserve">          The  counexion  is with  the whole  spirit of  the  reference  there  to  God,  and  not  to      </w:t>
        <w:br/>
        <w:t xml:space="preserve">          this  part  of  the  Epistle, as  dissuading    God’s  Enemy):   but  thou,  who  art  thou       </w:t>
        <w:br/>
        <w:t xml:space="preserve">          motual  quarrels, undue  self    exaltation,    (thou feeble man, sho  hast no  such power,       </w:t>
        <w:br/>
        <w:t xml:space="preserve">          neighbour   depreciation.   Chap.     iii,     and  who art not. the Jawgiver) that judgest       </w:t>
        <w:br/>
        <w:t xml:space="preserve">          with  the sins of the tongue : and now, after   thy neighbour  ?                                  </w:t>
        <w:br/>
        <w:t xml:space="preserve">          speaking   against   pride  and   strife, the     18—I7.]   Against  ungodly  and presump-        </w:t>
        <w:br/>
        <w:t xml:space="preserve">          Apostle   naturally  returns   to  them,  as    tuous confidence in our worldly  plans  for       </w:t>
        <w:br/>
        <w:t xml:space="preserve">          springing   out  of  a proud    uncharitable    the future.    This  again  falls into  ‘the      </w:t>
        <w:br/>
        <w:t xml:space="preserve">          spirit.  Do not  speak against  one another    previous   context, where   we  are  warned        </w:t>
        <w:br/>
        <w:t xml:space="preserve">           (it  evident, what sort of speaking against   against  hearts  divided  between  God   and       </w:t>
        <w:br/>
        <w:t xml:space="preserve">          one  another  he means,  by the  junction  of  the  world,   But,  as has  been rightly  re-      </w:t>
        <w:br/>
        <w:t xml:space="preserve">          judging  with  it below: itis that         which marked  as early as  Bede,  and  by  many        </w:t>
        <w:br/>
        <w:t xml:space="preserve">           follows upon unfavourable  judgment   :— de-   since, St.  James,   though   carrying   on       </w:t>
        <w:br/>
        <w:t xml:space="preserve">          preciation  of character  and  motive), bre-    the same   subject, is no longer, from  this      </w:t>
        <w:br/>
        <w:t xml:space="preserve">           thren (prepares the  way  for the  frequent,   place to  ch. v. 6, addressing members    of      </w:t>
        <w:br/>
        <w:t xml:space="preserve">          mention   of  @  brother  below):   he  that    Christ’s church,  but  those  withont:  the       </w:t>
        <w:br/>
        <w:t xml:space="preserve">           speaketh against  a brother, or judgeth  his   ungodly  and the rich in this world.   ‘This      </w:t>
        <w:br/>
        <w:t xml:space="preserve">          brother,   epeaketh   against  the  law   (of   however  mnst  be taken  with just  this ro-      </w:t>
        <w:br/>
        <w:t xml:space="preserve">           Christian life: the old moral law  glorified   servation,—that  he addresses Christians  in      </w:t>
        <w:br/>
        <w:t xml:space="preserve">          and  amplified by Christ:  the “royal  law,”    so far as they allow themselves  to be iden-      </w:t>
        <w:br/>
        <w:t xml:space="preserve">          ch.  ii. 8;  “law  of  Christ,”  i, 25), and    tified with those others.   This first para-      </w:t>
        <w:br/>
        <w:t xml:space="preserve">          judgeth   the  law  (viz, by setting himself    graph, for example, might   well gerve as a       </w:t>
        <w:br/>
        <w:t xml:space="preserve">          up  over that law, as pronouncing   upon  its   warning  for Christians who are in the habit      </w:t>
        <w:br/>
        <w:t xml:space="preserve">          observance  or non-observance   by another):   of leaving  God  ont of their  thoughts  and       </w:t>
        <w:br/>
        <w:t xml:space="preserve">          but  if (as thou dost) thou judgest the law,   plans.   ‘That it is still      who  are ad-       </w:t>
        <w:br/>
        <w:t xml:space="preserve">          thou  art  not  a  doer of  the law,  but  a   Aressed, appears  from ver. 15, and ch. v. 4.      </w:t>
        <w:br/>
        <w:t xml:space="preserve">          judge   (seeing that he who  judges,  judges   Go  to  now  (Bengel  calls this an cxclama-       </w:t>
        <w:br/>
        <w:t xml:space="preserve">          not only  the man   before him, but  the daw    tion to excite attention. ‘This svems to be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