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790                                    1  PETER.                                         M1,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REVISED.        {AUTHORIZED        VERSION.           </w:t>
        <w:br/>
        <w:t xml:space="preserve">                     filed,  and     that   fadeth     not    away,|tible,    and   undefiled,  and         </w:t>
        <w:br/>
        <w:t xml:space="preserve">                                                                        that fadeth  not  away,  re-        </w:t>
        <w:br/>
        <w:t xml:space="preserve">                     m reserved    in  heaven    for you,   5"   who    served in heaven  for  you,         </w:t>
        <w:br/>
        <w:t xml:space="preserve">          Fae       , ave kept  in  the power    of  God   through|s      wko   are   kept   by  the        </w:t>
        <w:br/>
        <w:t xml:space="preserve">            xvii, “faith     unto   salvation     ready   to  be  re-|  power  of God through  faith        </w:t>
        <w:br/>
        <w:t xml:space="preserve">          2,15. J                                                       unto salvation  ready  to be        </w:t>
        <w:br/>
        <w:t xml:space="preserve">                                                                                                            </w:t>
        <w:br/>
        <w:t xml:space="preserve">        that  hope  becomes  the  inheritance of the    in all earthly things  is passing  and soon         </w:t>
        <w:br/>
        <w:t xml:space="preserve">        promise.”  Steinmeyer)  an inheritance  (“by    withered:  see ver. 24.    So  that our  in-        </w:t>
        <w:br/>
        <w:t xml:space="preserve">        inheritance   [cf. ch.  iii. 9]  is imported    heritance  is glorious in  these  three  re-        </w:t>
        <w:br/>
        <w:t xml:space="preserve">        the  whole fulness of blessings not  seen, of   spects:  it is in substance, incorruptible:         </w:t>
        <w:br/>
        <w:t xml:space="preserve">         which the Christian  asa  child of God [ver.   in purity, undefiled:  in beauty, unfading.         </w:t>
        <w:br/>
        <w:t xml:space="preserve">         3] has  expectation, see  Gul. iv. 7.  This    Bengel  has  remarked  that  St. Peter loves        </w:t>
        <w:br/>
        <w:t xml:space="preserve">         inheritance is more  closely defined, as sal~  acenmulated    synonyms:    vv.  7,  8, 19:         </w:t>
        <w:br/>
        <w:t xml:space="preserve">         vation [vv. 5, 9], as grace,  grace  of life   ch. y.  10), reserved   (laid up, Col. i, 5)        </w:t>
        <w:br/>
        <w:t xml:space="preserve">         [ver. 13, ch. iii.   a8 glory  [ch. v. 1}, as  in the  heavens   (“that  we   may  be  sure        </w:t>
        <w:br/>
        <w:t xml:space="preserve">         an unfading  crown  of glory  [ch. v. 4], or   it is safe,” Calvin:   also reflecting back         </w:t>
        <w:br/>
        <w:t xml:space="preserve">         the eternal glory of God  [ch. v. 10].  The    on  the epithets above,  because  all that is       </w:t>
        <w:br/>
        <w:t xml:space="preserve">         simplest  expression  for  that, which   the   there  is incorruptible  and  undefiled and         </w:t>
        <w:br/>
        <w:t xml:space="preserve">         Apostle  calls inheritanee,  is on  the one    unfading.    ‘The Greek   interpreters make         </w:t>
        <w:br/>
        <w:t xml:space="preserve">         side the grace  of life with  its glory, on    these words  an arguinent  against  the mil-        </w:t>
        <w:br/>
        <w:t xml:space="preserve">         the  other  the  salvation  of souls.  This    lenarians: so Ecumenius,   “If  the inherit-        </w:t>
        <w:br/>
        <w:t xml:space="preserve">         inheritance  is the full possession of that,   ance  is in  the  heavens,  the  millenarian        </w:t>
        <w:br/>
        <w:t xml:space="preserve">                was  promised   to Abraham   and  all   restitution is fabulous”) for  (with  a view        </w:t>
        <w:br/>
        <w:t xml:space="preserve">             jevers (Gen. xii, 8, see Gal. iii. 6 ff.)  to) you  (turning  again to his readers from.       </w:t>
        <w:br/>
        <w:t xml:space="preserve">         an inheritance, as  much  higher  than  that   the general statement  of ver. 3),                  </w:t>
        <w:br/>
        <w:t xml:space="preserve">         which  fell to the children of Israel in the   5.)  who    are   being   guarded   («what          </w:t>
        <w:br/>
        <w:t xml:space="preserve">         possession of Canaan,  as the sonship of the   avails it that salvation is laid up for us in       </w:t>
        <w:br/>
        <w:t xml:space="preserve">         regenerate, who     have       received  the   heaven,  if we are tossed about in the world        </w:t>
        <w:br/>
        <w:t xml:space="preserve">         promise  of  the Spirit  through faith  as a   as  in a  turbulent  sea?   What    avails it       </w:t>
        <w:br/>
        <w:t xml:space="preserve">         pledge of their inheritance, is higher than    that  our  salvation is kept  in  a tranquil        </w:t>
        <w:br/>
        <w:t xml:space="preserve">         the sonship  of Israel: compare Gal. iii. 18,  harbour,  if we are drifting among   a thou-        </w:t>
        <w:br/>
        <w:t xml:space="preserve">         29;  1 Cor, vi. 9; Eph,  v. 55 Heb. ix, 15.”   sand  shipwrecks?    The Apostle  thus anti-        </w:t>
        <w:br/>
        <w:t xml:space="preserve">         Wiesinger)   incorruptible   (not  liable to   cipates objections  of this kind.”   Calvin,        </w:t>
        <w:br/>
        <w:t xml:space="preserve">         decay.   “We    are  here perishing  among     “The   inheritance  is reserved:   the heirs        </w:t>
        <w:br/>
        <w:t xml:space="preserve">         perishing  things:  the things  are  passing   are  guarded:   neither shall it  fail them,        </w:t>
        <w:br/>
        <w:t xml:space="preserve">         which  we  enjoy, and  we  are passing  who    nor  they it.”  Bengel.    «The   word  kept        </w:t>
        <w:br/>
        <w:t xml:space="preserve">         enjoy them.  . .  . When  death comes,  that   here is a military term,   ‘The saints when         </w:t>
        <w:br/>
        <w:t xml:space="preserve">         removes  a man  out of all his possessions to  in  danger,  may   know   that  as many   as        </w:t>
        <w:br/>
        <w:t xml:space="preserve">         give place  to another:  therefore are these   their perils, so many are their guards  pro-        </w:t>
        <w:br/>
        <w:t xml:space="preserve">         inheritances decaying  and dying  in relation  vided  by   God:  thousands    of thousands         </w:t>
        <w:br/>
        <w:t xml:space="preserve">         to us, because we  decay and  die:  and when   keep  watch  over  them.”   Aretius)  in (in,       </w:t>
        <w:br/>
        <w:t xml:space="preserve">         aman    dies, his inheritances, and honours,   of  the power   in which,  and  by virtue of        </w:t>
        <w:br/>
        <w:t xml:space="preserve">         and  all things here, are at  an end  in re-   which,   the guard   is effectual:  not,  as        </w:t>
        <w:br/>
        <w:t xml:space="preserve">         spect  of him:  yea  we  may  say the  world   some   interpret, im, as in  a fortress) the        </w:t>
        <w:br/>
        <w:t xml:space="preserve">         ends to him.”  Leighton), undefiled  (Leigh-   power   of God  by  (the power  of God   was        </w:t>
        <w:br/>
        <w:t xml:space="preserve">         ton  quotes  from  Jerome,   “The   rich are   the  efficient cause: now  we  come  to  the        </w:t>
        <w:br/>
        <w:t xml:space="preserve">         either  unrighteous,  or  the  heirs of  the   effective means)  faith (‘the  causes of our        </w:t>
        <w:br/>
        <w:t xml:space="preserve">         unrighteous.”    “All  possessions here  are   preservation  are  two;   1.  Supreme,   the        </w:t>
        <w:br/>
        <w:t xml:space="preserve">         defiled and stained with  many   defects and   power  of  God:  2. Subordinate, faith. . . .       </w:t>
        <w:br/>
        <w:t xml:space="preserve">         failings:  still somewhat   wanting,   some    Our   faith lays hold upon  this power,  and        </w:t>
        <w:br/>
        <w:t xml:space="preserve">         damp   on  them,  or  crack  in  them:   fair  this power   strengthens   faith, and so  we!       </w:t>
        <w:br/>
        <w:t xml:space="preserve">         houses,  but  sad  eares  flying  about  the   are  preserved.”  Leighton)  unto  (the  end        </w:t>
        <w:br/>
        <w:t xml:space="preserve">         gilded  and  ceiled roofs:  stztely and  soft  and  limit  of the  xeeping:   compare   the        </w:t>
        <w:br/>
        <w:t xml:space="preserve">         beds  and  a full table, but  a sickly  body   very  similar expression  in Gal. iii, 23, we       </w:t>
        <w:br/>
        <w:t xml:space="preserve">         and  queasy  stomach,   . . . All possessions  were  kept in ward,  shut up  unto the faith        </w:t>
        <w:br/>
        <w:t xml:space="preserve">         are stained with  sin, either in acquiring or  about  to be revealed) salvation (salvation,        </w:t>
        <w:br/>
        <w:t xml:space="preserve">         using  them,  and therefore  they are called   though   in  itself a merely  negutive  idea,       </w:t>
        <w:br/>
        <w:t xml:space="preserve">         muinmon    of  unrightcousuess,   Luke   xvi.  involves in itself, and came to mean  in the        </w:t>
        <w:br/>
        <w:t xml:space="preserve">         9”),  and  unfading  (in its beauty;  which    New   Test., the positive setting in bliss of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