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796                                    1  PETER.                                          L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1.  aecording     to every   man’s    work,   ? pass|av’s     work,  pass  the time        </w:t>
        <w:br/>
        <w:t xml:space="preserve">          2        - the  time   of  your   4 sojourning    in  fear  : of your  sojourning  here in        </w:t>
        <w:br/>
        <w:t xml:space="preserve">        Pon          18 knowing      that  not   with   corruptible    \fear : that   ye  were as not       </w:t>
        <w:br/>
        <w:t xml:space="preserve">          Hel        things,     silver   or    gold,                                                       </w:t>
        <w:br/>
        <w:t xml:space="preserve">          26         redcemed      from    your   vain   behaviour ye|  redeemed   with  corruptible        </w:t>
        <w:br/>
        <w:t xml:space="preserve">         ¥1.Cor.                                                        things, as silver and  gold,        </w:t>
        <w:br/>
        <w:t xml:space="preserve">          che  33,                                                     from   your   vain conversa-         </w:t>
        <w:br/>
        <w:t xml:space="preserve">         # Ezek.     Sreceived      by   tradition      from    your    |tion received by  tradition        </w:t>
        <w:br/>
        <w:t xml:space="preserve">          cha iv,    fathers;    19 but   ‘with    precious    blood   |from  your  fathers  ; 9 but        </w:t>
        <w:br/>
        <w:t xml:space="preserve">                     «as   of  a  lamb    without     blemish     an q | tith the precious Blood  of        </w:t>
        <w:br/>
        <w:t xml:space="preserve">         a Faoe, us  Without      spot,    even    the    blood     of| Christ, as of  and  without         </w:t>
        <w:br/>
        <w:t xml:space="preserve">          Joini.24,30.          20  *  who    verily    hath    been|spot:      2° who   verily was         </w:t>
        <w:br/>
        <w:t xml:space="preserve">                                                                                                            </w:t>
        <w:br/>
        <w:t xml:space="preserve">          1 Cor.                                                                                            </w:t>
        <w:br/>
        <w:t xml:space="preserve">         x Rom,  5,90,   tii.9,21,       2Tim.t.9,10, Tit.i.9,3.   xili.8,                                  </w:t>
        <w:br/>
        <w:t xml:space="preserve">          ®                                                                                                 </w:t>
        <w:br/>
        <w:t xml:space="preserve">         ment  unto the Son, John v. 22: for this last  and  die, for Him.   ‘Thus the prophet  sets        </w:t>
        <w:br/>
        <w:t xml:space="preserve">         fact of itself       that the Father  és the   carnal  and  godly   fear as  opposite, and         </w:t>
        <w:br/>
        <w:t xml:space="preserve">         Judge,  the fountain  of judgment:    as Di-   the  one expelling  the other,        ii            </w:t>
        <w:br/>
        <w:t xml:space="preserve">         dynmus says here,    When  the Son judgeth,    13.   And  our  Saviour, Luke  xii.  4,             </w:t>
        <w:br/>
        <w:t xml:space="preserve">         it is the Father who  judgeth”)   according    not them  which  kill the     but  fear Him,        </w:t>
        <w:br/>
        <w:t xml:space="preserve">         to the  work   of each  man  (on  the  work    &amp;e.’   Fear  not, but  fear:  and  therefore        </w:t>
        <w:br/>
        <w:t xml:space="preserve">         Bengel  strikingly remarks,  “ Of every  one   fear, that you may  not fear”):         18.         </w:t>
        <w:br/>
        <w:t xml:space="preserve">         man  there shall be but  one work,  good, or   knowing   (being  aware:  this argument  en-        </w:t>
        <w:br/>
        <w:t xml:space="preserve">         bad.”   See James   i, 4; Gal. vi. 4.          hanees  the duty  of godly fear  by the con-        </w:t>
        <w:br/>
        <w:t xml:space="preserve">         every  man’s,  be he  Jew  or Gentile, high    sideration of the-inestimable price at which        </w:t>
        <w:br/>
        <w:t xml:space="preserve">         or  low,  rich  or poor:   thus  by  setting   they  were  redeemed.    This  consideration        </w:t>
        <w:br/>
        <w:t xml:space="preserve">         God’s  just judgment   above  all alike, His   is urged   throngh   vy. 18—21)    that not         </w:t>
        <w:br/>
        <w:t xml:space="preserve">         Majesty,  as inculeating  godly fear, is en    (emphatic)  with  corruptible things, silver        </w:t>
        <w:br/>
        <w:t xml:space="preserve">         hanced),  behave  (see on behaviour  above)    or  gold, were   ye redeemed    (bought  out        </w:t>
        <w:br/>
        <w:t xml:space="preserve">         during   the time  of your  sojourning  (see   of, by the payment   of a ransom,  presently        </w:t>
        <w:br/>
        <w:t xml:space="preserve">         note, Heb. xi, 9.  ‘The Christian, who  calls  to be  specified: see 1 Cor. vi. 20;    23;         </w:t>
        <w:br/>
        <w:t xml:space="preserve">         God  his Father,  is in exile, tarrying in a   Gal. iii. 18) ont  of your  vain  behaviour         </w:t>
        <w:br/>
        <w:t xml:space="preserve">         strange  country,  while here  on earth)  in   (way   of life, which, when   past,  left no        </w:t>
        <w:br/>
        <w:t xml:space="preserve">         fear (how,  it is asked, is this,       that   fruit behind   it) delivered  to  you  from         </w:t>
        <w:br/>
        <w:t xml:space="preserve">         “there  is no fear in love: for perfect love   your  fathers (One    Father  alone is to be        </w:t>
        <w:br/>
        <w:t xml:space="preserve">         casteth out  fear:  because feath  hath tor-   imitated,”  says  Bengel;    “we   find  the        </w:t>
        <w:br/>
        <w:t xml:space="preserve">         ment”    [1  John  iv.  18]?    (cumenius      same   contrast  in Matt.  xxiii. 9.”   This        </w:t>
        <w:br/>
        <w:t xml:space="preserve">         answers, that  the fear  here recommended      again  makes  it probable  that the  persons        </w:t>
        <w:br/>
        <w:t xml:space="preserve">         is not the  corrective fear, leading  to re-   here more  especially addressed  are Gentile        </w:t>
        <w:br/>
        <w:t xml:space="preserve">         pentunce,  but  the  perfected  fear, which    Christians.   The  Apostle  himself, a Jew,         </w:t>
        <w:br/>
        <w:t xml:space="preserve">         accompanies    the Christian   through   his   would  hardly  speak  of  the vain  ungodly         </w:t>
        <w:br/>
        <w:t xml:space="preserve">         whole  course.   And  Leighton   beantifully   lives of Jews   as delivered  to them  from         </w:t>
        <w:br/>
        <w:t xml:space="preserve">         says,  “This   fear, is not  cowardice:   it   their fathers, without  more   explanation),        </w:t>
        <w:br/>
        <w:t xml:space="preserve">         doth  not  debase, but  elevates the mind:     but  with  precious  blood,  as of  a  lamb         </w:t>
        <w:br/>
        <w:t xml:space="preserve">         for it drowns   all lower fears, and begets               and  spotless  (see Exod. xii. 5;        </w:t>
        <w:br/>
        <w:t xml:space="preserve">         true  fortitude and  comage   to  encounter          ‘      10), [even the blood] of Christ        </w:t>
        <w:br/>
        <w:t xml:space="preserve">         all dangers  for the sake  of  a good   con-   (the  other  construction, adopted   by  the        </w:t>
        <w:br/>
        <w:t xml:space="preserve">         seience  and  the  obeying   of  God.   The    A.  V.,  aud  many   Commentators,—*     but        </w:t>
        <w:br/>
        <w:t xml:space="preserve">         righteous   is  as  bold  as a  lion, Prov.    with the  precious  blood of  Christ, as  of        </w:t>
        <w:br/>
        <w:t xml:space="preserve">         xxviii, 1,   Ie  dares  do  any  thing, but    alam,    &amp;e.,” is legitimate;   but I prefer        </w:t>
        <w:br/>
        <w:t xml:space="preserve">         offend God:  and  to dare to do that, is the   the above,  as bringing   forward  the pre-         </w:t>
        <w:br/>
        <w:t xml:space="preserve">         greatest  folly, and  weakness,   and  buse-   cious blood in contrast  to the corruptible         </w:t>
        <w:br/>
        <w:t xml:space="preserve">         ness, in the world,   From   this fea  have    things,  and   then  explaining   the  worl         </w:t>
        <w:br/>
        <w:t xml:space="preserve">         sprung   all the gencrons  resolutions, and    precious  by a  climax, finding its highest         </w:t>
        <w:br/>
        <w:t xml:space="preserve">         patient sufferings of  the saints and  mar-    point in even of Christ.          ‘The ques-        </w:t>
        <w:br/>
        <w:t xml:space="preserve">         tyrs of God:   beeause  they  dumt  not   sin  tion, with  what   particular  lamb  Christ         </w:t>
        <w:br/>
        <w:t xml:space="preserve">             just Him,  therefore they  durst be im-    is here compared,  will be found  discussed         </w:t>
        <w:br/>
        <w:t xml:space="preserve">            soned, and  impoverished, and   torturcd,   iu the main on  Jobn i, 29. Our  reply here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