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18—22.                                1  PETER.                                       797               </w:t>
        <w:br/>
        <w:t xml:space="preserve">                                                                                                            </w:t>
        <w:br/>
        <w:t xml:space="preserve">    AUTHORIZED      VERSION.           AUTHORIZED       VERSION     REVISED.                                </w:t>
        <w:br/>
        <w:t xml:space="preserve">                                                                                                            </w:t>
        <w:br/>
        <w:t xml:space="preserve">   foreordained     before   the foreordained       before    the   foundation                              </w:t>
        <w:br/>
        <w:t xml:space="preserve">   ‘foundation   of the  world,  of  the  world,   but   was  manifested      ¥ at                          </w:t>
        <w:br/>
        <w:t xml:space="preserve">    but  twas manifest  in these the   end   of the   times    for  you   2! who     Heb:                   </w:t>
        <w:br/>
        <w:t xml:space="preserve">    last times for you,  *  who  are   through     him   believers      in  God,   tet                      </w:t>
        <w:br/>
        <w:t xml:space="preserve">    ly him  do  believe in God,                                                      ‘oldent                </w:t>
        <w:br/>
        <w:t xml:space="preserve">    that raised  him   up from     that   raised   him    up   from   the   dead,  = Actesi.2s.             </w:t>
        <w:br/>
        <w:t xml:space="preserve">    the  dead,  and  gave   him  and    * gave   him    glory  5  so  that  your   * Matt,xzvit             </w:t>
        <w:br/>
        <w:t xml:space="preserve">    glory;   that    faith  and   faith  and   hope    are  in  God,      22 See-                           </w:t>
        <w:br/>
        <w:t xml:space="preserve">    hope   might  be   in  God.   ing  ye   ° have    purified   your   souls   in   Tee                    </w:t>
        <w:br/>
        <w:t xml:space="preserve">    21 Seeing ye  have purified |. obeying     the                                       i                  </w:t>
        <w:br/>
        <w:t xml:space="preserve">    your  souls  in obeying  the                       trath     through      the   »Ac#=-%                 </w:t>
        <w:br/>
        <w:t xml:space="preserve">    truth  through   the  Spirit                                                                            </w:t>
        <w:br/>
        <w:t xml:space="preserve">    however  will be somewhat   modified by  the                                                            </w:t>
        <w:br/>
        <w:t xml:space="preserve">    consideration,  that  the figure of  buying    owing   to the  blood  of Christ;  but  that             </w:t>
        <w:br/>
        <w:t xml:space="preserve">    out of the vain  way  of life seems  to con-   we  have faith and  hope in God, is brought              </w:t>
        <w:br/>
        <w:t xml:space="preserve">    tain  an  allusion to the  bringing  up  ont   about  by God   having  raised  Christ from              </w:t>
        <w:br/>
        <w:t xml:space="preserve">    of  Egypt,   and  the   word  foreordained,    the dead,  and  given  Him   glory.”   Hof-              </w:t>
        <w:br/>
        <w:t xml:space="preserve">    which   follows, to  the  taking  up  of the   mann),  s0  that your  faith  and  hope  are             </w:t>
        <w:br/>
        <w:t xml:space="preserve">    paschal  lamb  beforehand,  Exod.  xii. 3, 6.  (not,  as A.  V., and  others,  “ that your              </w:t>
        <w:br/>
        <w:t xml:space="preserve">    ‘And  thus  I believe the refereneg  here to   faith and  hope might  be;   but simply  an-             </w:t>
        <w:br/>
        <w:t xml:space="preserve">    be  to the paschal lamb.   “As   Israel’s re~  nouncing   a  matter  of  fact.   Your faith             </w:t>
        <w:br/>
        <w:t xml:space="preserve">    demption   from Egypt  required the blood of   rests on Christ’s resurrection—it   was God.             </w:t>
        <w:br/>
        <w:t xml:space="preserve">    the  paschal  lamb,  so  the  redemption  of   who   raised Him:   your  hope, on  Christ’s             </w:t>
        <w:br/>
        <w:t xml:space="preserve">     those brought out of  heathendom   required   glorification: it is  God   who   has  given             </w:t>
        <w:br/>
        <w:t xml:space="preserve">     the blood of Christ, the predestination  of   Him   that  glory.  Closely  accordant  with             </w:t>
        <w:br/>
        <w:t xml:space="preserve">     whom   from  eternity is compared with  the   this is St.  Peter’s first public speech  in             </w:t>
        <w:br/>
        <w:t xml:space="preserve">     taking up of the  lamb on the  tenth day of   the Acts, ii, 22 ff.,      all that has hap-             </w:t>
        <w:br/>
        <w:t xml:space="preserve">     the month.”  Hofmann).            20.) The    pened  to Christ  is referred to God  as the             </w:t>
        <w:br/>
        <w:t xml:space="preserve">     preciousness and  completeness  of this re-   doer of it) on (resting on and in) God.                  </w:t>
        <w:br/>
        <w:t xml:space="preserve">     demption  is further  enhanced   by   God’s     fee   25.] THIRD  EXHORTATION,    fo LOVE              </w:t>
        <w:br/>
        <w:t xml:space="preserve">    foreordination  ofit, and His bringing  it to           ANOTHER,   from  the consideration              </w:t>
        <w:br/>
        <w:t xml:space="preserve">    ‘glorious completion in His  due time. Who     of their new  birth by the word of God.                  </w:t>
        <w:br/>
        <w:t xml:space="preserve">     (viz. Christ) hath  beon  foreordained  in-   22.] Having   purified (i. e.        that ye             </w:t>
        <w:br/>
        <w:t xml:space="preserve">     deed (sce on ver. 2) before the foundation    havepurified  :” the           of the  original          </w:t>
        <w:br/>
        <w:t xml:space="preserve">     of the world   (the same   thought  is fore-  carries with  it an  inferential force us to             </w:t>
        <w:br/>
        <w:t xml:space="preserve">     most in the Apostle’s speech in Acts if. 23 ; the exhortation, and  besides, assumes  that             </w:t>
        <w:br/>
        <w:t xml:space="preserve">     iii,     but  manifested   (brought  out  of  as  a fact, to  which  it covertly  exhorts.             </w:t>
        <w:br/>
        <w:t xml:space="preserve">     the Aiding-place  of  God’s  purposes  into    It is moral purification that is spoken of)             </w:t>
        <w:br/>
        <w:t xml:space="preserve">     the open  display  of Incarnation  and  his-  your   souls (the  souls, as the  centres of             </w:t>
        <w:br/>
        <w:t xml:space="preserve">     torical world-fact. ‘The same  word  occurs   personality, though  here deseribed as puri-             </w:t>
        <w:br/>
        <w:t xml:space="preserve">     in ch. v. 4 of the yet future manifestation   fied dy the persons themselves,  yet are not             </w:t>
        <w:br/>
        <w:t xml:space="preserve">     of Christ  at His’second   coming)   at the   50, except by  a process in which the.whole              </w:t>
        <w:br/>
        <w:t xml:space="preserve">     end  of the times  (compare  Heb.  i. 1, and  Person  is employed,  —the    habit  of obe-             </w:t>
        <w:br/>
        <w:t xml:space="preserve">     note there,  This manifestation   of Christ   dience)  in (the course  of:  the region, in             </w:t>
        <w:br/>
        <w:t xml:space="preserve">     marks  this as  the end  of the times,  and   which   the purification takes  place) your              </w:t>
        <w:br/>
        <w:t xml:space="preserve">     this last time shall only  endure  so long,   obedience   of the  truth  (“the  truth”   is            </w:t>
        <w:br/>
        <w:t xml:space="preserve">     as this manifestation   requires) for  your   that  of the Gospel of Christ   in its                   </w:t>
        <w:br/>
        <w:t xml:space="preserve">     sakes  (an   additional  and   weighty   in-  sense;  not  merely  as  Calvin,  “the  rule             </w:t>
        <w:br/>
        <w:t xml:space="preserve">     tensification of their obligation) who  are   which   the  Lord  prescribes  to us  in the             </w:t>
        <w:br/>
        <w:t xml:space="preserve">     through  Him   (not  only through  His  ma-    Gospel :” [and  obedience  of the  truth  is            </w:t>
        <w:br/>
        <w:t xml:space="preserve">     nifestation; but  through  Him  personally,   nearly  equivalent  to “obedience   of [the]             </w:t>
        <w:br/>
        <w:t xml:space="preserve">     made  to you  all thnt  Ie  is made  as the   faith,” Rom.   i.5 and elsewhere.  Compare               </w:t>
        <w:br/>
        <w:t xml:space="preserve">     medium   of your   faith in  God:   the  re-  ‘St. Peter’s own saying, Acts  xv. 9, “puri-             </w:t>
        <w:br/>
        <w:t xml:space="preserve">     surrection  and glory  being  included) be-   Suing  their  hearts   by  the  (or,    their]           </w:t>
        <w:br/>
        <w:t xml:space="preserve">     lievers in God   (x similar specification is  Faith”),  unto  (‘with  a  view  to, ‘in the             </w:t>
        <w:br/>
        <w:t xml:space="preserve">     found ut ver, 4) who  raised Him  from  the   direction of,  it might be  with or without              </w:t>
        <w:br/>
        <w:t xml:space="preserve">     dead, and  gave  Him  glory  (“that  we are   intention ; the legitimate tendency  of that             </w:t>
        <w:br/>
        <w:t xml:space="preserve">     redecmed  from   our  vain conversation,  is  purification, which   ought   to have   been             </w:t>
        <w:br/>
        <w:t xml:space="preserve">                                                   going   ou  in  your   souls,  was  toward)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