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798                                    1  PETER.                             I.  23—25.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                                                                                     </w:t>
        <w:br/>
        <w:t xml:space="preserve">           ckom. xi.   Spirit    unto    unfeigned     ‘love   of   the   unto  unfeigned  love of the      </w:t>
        <w:br/>
        <w:t xml:space="preserve">                hee     ae           love   one   another    from   the   brethren,  see that  ye love      </w:t>
        <w:br/>
        <w:t xml:space="preserve">                in’ ae “+ heart    earnestly:      %   4 being     born   one  another   with  a pure       </w:t>
        <w:br/>
        <w:t xml:space="preserve">               in    is again,   not  of  corruptible    cet,    but  of  heart  fervently:   *  being      </w:t>
        <w:br/>
        <w:t xml:space="preserve">                        incorruptible,     * by  the   word   of  God,    born   again,  not  of  cor-      </w:t>
        <w:br/>
        <w:t xml:space="preserve">                ee      which    liveth   and    abidetht.      **  For   ruptible  seed,  but of  in-      </w:t>
        <w:br/>
        <w:t xml:space="preserve">                        fall   flesh  is   as  grass,    and   all  the   corruptible,  by  the  word       </w:t>
        <w:br/>
        <w:t xml:space="preserve">                       glory   of  man    as  the   flower   of  grass.   of  God,  which  liveth and       </w:t>
        <w:br/>
        <w:t xml:space="preserve">                       The    grass    withered,    and    the   flower   abideth  for  ever.  24 For       </w:t>
        <w:br/>
        <w:t xml:space="preserve">            aigrotiet  thereof    fell  away   :  2  but   € the  word    all flesh is as  grass, and       </w:t>
        <w:br/>
        <w:t xml:space="preserve">                                                                          all the glory of man  as the      </w:t>
        <w:br/>
        <w:t xml:space="preserve">                                                                         |flower of grass.  The grass       </w:t>
        <w:br/>
        <w:t xml:space="preserve">                       of  the  Lord    abideth   for  ever.     » And    thereof falleth away: flower      </w:t>
        <w:br/>
        <w:t xml:space="preserve">                 ry », this   is the  word   which    by   the  gospel    the word   of the Lord   en-      </w:t>
        <w:br/>
        <w:t xml:space="preserve">                                                                          dureth for  ever.  And  this      </w:t>
        <w:br/>
        <w:t xml:space="preserve">                      . was  preached     unto   you,                     is the word   which   by the      </w:t>
        <w:br/>
        <w:t xml:space="preserve">                           Il.    1  Wherefore        having      * laid  gospel   is preached    unto      </w:t>
        <w:br/>
        <w:t xml:space="preserve">                                                                           jou.                             </w:t>
        <w:br/>
        <w:t xml:space="preserve">                 Heb.                                                        IL. \ Wherefore    laying      </w:t>
        <w:br/>
        <w:t xml:space="preserve">                  ‘Jamies         ch. iv.2,                                                                 </w:t>
        <w:br/>
        <w:t xml:space="preserve">           unfeigned  brotherly love (love of Christians  will: the  means  of instrumentality   move       </w:t>
        <w:br/>
        <w:t xml:space="preserve">           towards  one   another),  love one  another    on and  abide  for ever) the  word  of God,       </w:t>
        <w:br/>
        <w:t xml:space="preserve">           from  the  heart  earnestly   (the heart  is   living  and   abiding  (that  the  two  par-      </w:t>
        <w:br/>
        <w:t xml:space="preserve">           the  seat of  the  affections: let the  love   ticiples belong to  the word,  not  to God,       </w:t>
        <w:br/>
        <w:t xml:space="preserve">           come  straight  and  pure from  thence, not    is decisively shewn   by  the sequel, where       </w:t>
        <w:br/>
        <w:t xml:space="preserve">           short of it, from any secondary  purpose  as   the  abiding  nature, not  of  God,  but  of      </w:t>
        <w:br/>
        <w:t xml:space="preserve">           its origin. Intently would  exactly give the   the word  of God, is set forth).                  </w:t>
        <w:br/>
        <w:t xml:space="preserve">           sense of the adverb:   with the energies  on   Because   (Scripture   proof that  the word       </w:t>
        <w:br/>
        <w:t xml:space="preserve">           the stretch) :                                 of God  lives and abides,  while all human        </w:t>
        <w:br/>
        <w:t xml:space="preserve">             23.]  Ground   of the exhortation, carried   instruments   of  birth, being   flesh, pass      </w:t>
        <w:br/>
        <w:t xml:space="preserve">           up farther  than theact of purifying above,    away)  all flesh is as  (as is not found  in      </w:t>
        <w:br/>
        <w:t xml:space="preserve">           to the state of the  new life of which that    the Old  Test. text) grass, and all glory of      </w:t>
        <w:br/>
        <w:t xml:space="preserve">           was an  act; even  to the beginning  of that   it (whatever  blooms  up  from  the flesh, as     </w:t>
        <w:br/>
        <w:t xml:space="preserve">           new  life in     regeneration by  the divine   the  flower from  the  grass)  as flower  of      </w:t>
        <w:br/>
        <w:t xml:space="preserve">           word.    And  the  begetting  cause  of this   grass,   The grass  was  dried  up (the past      </w:t>
        <w:br/>
        <w:t xml:space="preserve">           new   birth  being  God’s  living  and  im-    tenses  the fact being related as in a tale;      </w:t>
        <w:br/>
        <w:t xml:space="preserve">           perishable  word,  from  that fact come   in   so in James  i. 11),    the flower [thereof }     </w:t>
        <w:br/>
        <w:t xml:space="preserve">           new  considerations, enforcing that pure love  fell away:  but  the word   of the Lord  (in      </w:t>
        <w:br/>
        <w:t xml:space="preserve">           which   belongs  not  to  a  transitory and    the Septuagint   version, as in the Hebrew,       </w:t>
        <w:br/>
        <w:t xml:space="preserve">           shifting, but  to  an  eternal and  abiding   of  our  God:    changed  here  probably  on       </w:t>
        <w:br/>
        <w:t xml:space="preserve">           state.  Being  born  again,  not of (out of,   account  of the application  which  follows)      </w:t>
        <w:br/>
        <w:t xml:space="preserve">           as origin)  corruptible   seed, but   incor-   remaineth   for  ever.  And  (literally,   :      </w:t>
        <w:br/>
        <w:t xml:space="preserve">           ruptible, by means   of (not “out  of,” this   it applies what  has gone before:  the con-       </w:t>
        <w:br/>
        <w:t xml:space="preserve">           time.  The   word  of  God  is not  the  be-   trast being between  the general  truth and       </w:t>
        <w:br/>
        <w:t xml:space="preserve">           getting  principle itself, but only that by    the particular  identification) this  (word       </w:t>
        <w:br/>
        <w:t xml:space="preserve">           which  the principle works : as it were  the   here spoken  of)  is the  word  which   was       </w:t>
        <w:br/>
        <w:t xml:space="preserve">           grain  which   is the vebicle  of  the mys-    preached   to  you  (literally, which   was       </w:t>
        <w:br/>
        <w:t xml:space="preserve">           terious germinating   power.   We   are not    evangelized   unto  you;   i.e. which   was       </w:t>
        <w:br/>
        <w:t xml:space="preserve">           regenerated  out  gf,  but through,   or  by   preached  to you  in the declaration of the       </w:t>
        <w:br/>
        <w:t xml:space="preserve">           means   of, the  word,   But  on  the other    Gospel.   The    logical inference   to  be       </w:t>
        <w:br/>
        <w:t xml:space="preserve">           hand, the  word itself is no mere perishing    drawn   is,—  and   consequently  the  word       </w:t>
        <w:br/>
        <w:t xml:space="preserve">           vehicle;  no mere  saeramental  symbol, lost   preached  to you  is imperishable and  eter-      </w:t>
        <w:br/>
        <w:t xml:space="preserve">           in the  using:  but  it lives by  and  with    nal, aud demands  of you that you earnestly       </w:t>
        <w:br/>
        <w:t xml:space="preserve">           the divine principle of life      it conveys   and intently follow up that  new life which       </w:t>
        <w:br/>
        <w:t xml:space="preserve">           and  expands,  and   abides for  ever.  The    by it has been implanted  in you.”   Hence        </w:t>
        <w:br/>
        <w:t xml:space="preserve">           ‘power of  origination   rests   God  Him-     the counexion  of ch. ii,                         </w:t>
        <w:br/>
        <w:t xml:space="preserve">           self, the Father, who  begat  us of his own      Cuav.   I, 1—10.]  Exhortations   to nou-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