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812                                    1  PETER.                                       Il.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AUTHORIZED       VERSION     REVISED.         AUTHORIZED       VERSION.            </w:t>
        <w:br/>
        <w:t xml:space="preserve">        vite. xit.18.        16&gt; having     a good    conscience    ;  18 having   a   good    con          </w:t>
        <w:br/>
        <w:t xml:space="preserve">                    that,    in the  matter    in which    ye  + are   science ; that, whereas they         </w:t>
        <w:br/>
        <w:t xml:space="preserve">           us 1,8.  spoken    against,   they   may   be  ashamed      speak   evil of you,  as  of         </w:t>
        <w:br/>
        <w:t xml:space="preserve">                    that    falsely   accuse    your    good    con-   evil doers,  they   may   be         </w:t>
        <w:br/>
        <w:t xml:space="preserve">                                                     1  For    it  is  ashamed   that  falsely  ac-         </w:t>
        <w:br/>
        <w:t xml:space="preserve">                    better,   if the   will  of  God   be  so,  that   cuse your   good   conversa~         </w:t>
        <w:br/>
        <w:t xml:space="preserve">                    ye   suffer  for well   doing,   than   for  evil  tion. in Christ.   17 For  it        </w:t>
        <w:br/>
        <w:t xml:space="preserve">                               18 Because    Christ   also suffered    is Better, if   will of God          </w:t>
        <w:br/>
        <w:t xml:space="preserve">                    for  sins  4 once;  a just  person   for unjust    be  80, that  ye  suffer for         </w:t>
        <w:br/>
        <w:t xml:space="preserve">                  5. doing.     that    he  might     bring   us   to  well  doing,  than for   evil        </w:t>
        <w:br/>
        <w:t xml:space="preserve">                                                                       doing.    8 For  Christ also         </w:t>
        <w:br/>
        <w:t xml:space="preserve">                                                                       hath  once suffered for sins,        </w:t>
        <w:br/>
        <w:t xml:space="preserve">                                                                       the just for the unjust, that        </w:t>
        <w:br/>
        <w:t xml:space="preserve">                                                                                                            </w:t>
        <w:br/>
        <w:t xml:space="preserve">        own  strength,  but  on the  word  and  pro-   suffer) suffered  for sins  (the thought   is        </w:t>
        <w:br/>
        <w:t xml:space="preserve">        anise of Christ,” Matt. x.19 f.):       18.]   somewhat   similar to that  in ch. ii,   but         </w:t>
        <w:br/>
        <w:t xml:space="preserve">        having  a good  conscience  (viz. when  you    the  intent  of it different:  there, it was         </w:t>
        <w:br/>
        <w:t xml:space="preserve">        make   your apology:   “seeing  that  words    as an example   to us that  the sufferings of        </w:t>
        <w:br/>
        <w:t xml:space="preserve">        without  practice  have  but  small  weight,   Christ were  adduced  : here, it is as proof         </w:t>
        <w:br/>
        <w:t xml:space="preserve">        therefore he  joins to a profession of faith   of the blessedness and  advantage   of suffer-       </w:t>
        <w:br/>
        <w:t xml:space="preserve">        a good conscience.” Calvin.   This is better,  ing for well-doing, that proof  being closely        </w:t>
        <w:br/>
        <w:t xml:space="preserve">        seeing that  the same   subject, that of be-   applied to us by thefact  that that suffering        </w:t>
        <w:br/>
        <w:t xml:space="preserve">        haviour  under   persecution, is afterwards    was  undertaken    on  our bebalf, and  that         </w:t>
        <w:br/>
        <w:t xml:space="preserve">        carried on,  ver. 17, than  to regard  these   blessedness is our salvation. The  words  for        </w:t>
        <w:br/>
        <w:t xml:space="preserve">        words  as  taking  up  the  former  part  of   sins  I distinctly hold, with  Wiesinger,  to        </w:t>
        <w:br/>
        <w:t xml:space="preserve">        ver. 15),  that  in  the  matter  in  which    come  in, as a point of comparison, between          </w:t>
        <w:br/>
        <w:t xml:space="preserve">        (see note  on  ch. ii, 12)  ye  are  spoken    Christ.  and   ourselves,  under   the  also,        </w:t>
        <w:br/>
        <w:t xml:space="preserve">        against  (the  reading  of the  A.  V., after  against   most   Commentators.     Consider-         </w:t>
        <w:br/>
        <w:t xml:space="preserve">        many   of our  MSS.,  has  come  apparently    ing  St. Peter’s love of using the same term         </w:t>
        <w:br/>
        <w:t xml:space="preserve">        from  ch,   ii,    they who   traduce   your   in two  meanings,  of which we  have already         </w:t>
        <w:br/>
        <w:t xml:space="preserve">        good   conversation   (behaviour  in life) in  had  several examples,   e.g. w.  9, 14,  15,        </w:t>
        <w:br/>
        <w:t xml:space="preserve">        Christ  (as  Christians,—your    whole   life  T have  no hesitation in applying the suffer-        </w:t>
        <w:br/>
        <w:t xml:space="preserve">        being in Christ, as its element:  see 1 Cor.   ing for  sixs the  one  time  to  Christ, the        </w:t>
        <w:br/>
        <w:t xml:space="preserve">        iv. 17; Col. ii. 6)    be ashamed.             other  to  ourselves, though   His  suffering        </w:t>
        <w:br/>
        <w:t xml:space="preserve">        17.] For  (confirmation  of the  exhortation   for  sin, and ours, are  two  very  different        </w:t>
        <w:br/>
        <w:t xml:space="preserve">        to a  good  conscience, above)  it is better   things.   He,  the sinless One, suffered for         </w:t>
        <w:br/>
        <w:t xml:space="preserve">          we have  had  a  similar argument   in  ch.  sins;  as a  sacrifice for sin, as a  sinner,        </w:t>
        <w:br/>
        <w:t xml:space="preserve">          . 19, 20, from   which  passage  the sense    made   sin for  us, dying  the  death   of a        </w:t>
        <w:br/>
        <w:t xml:space="preserve">        of. better here  is made  el      there it is             we,  though   not  sinless, yet in        </w:t>
        <w:br/>
        <w:t xml:space="preserve">        said of the  suffering for well-doing,  that              doing,  are  to  suffer  if God’s         </w:t>
        <w:br/>
        <w:t xml:space="preserve">        it is thankworthy,    that it is  glory, that   will so been beautifully said, “a sins which        </w:t>
        <w:br/>
        <w:t xml:space="preserve">        unto  this ye  were called)  to  suffer [for]   we  are supposed  to   on  the sufferings of        </w:t>
        <w:br/>
        <w:t xml:space="preserve">        (see ch. ii, 20, and the connexion  as given    as sinners.  He  miss  this, once: miss one         </w:t>
        <w:br/>
        <w:t xml:space="preserve">        there)  doing   well, if  the  will  of  God    ferings cardinal points of the passed away          </w:t>
        <w:br/>
        <w:t xml:space="preserve">        should  will [it so] (Luther says               He  shall  suilétano  more.    And the a/so,”       </w:t>
        <w:br/>
        <w:t xml:space="preserve">        “ Gothou   forth in Faith and Love  : cometh    sullering “once  :”  it  shall  be  soon  so        </w:t>
        <w:br/>
        <w:t xml:space="preserve">        the  Cross, then take it up;  cometh  it not,   thought  of and looked back npon.   For this        </w:t>
        <w:br/>
        <w:t xml:space="preserve">        then  seek it not”), than  [for] doing ill.     reason donbtless  is the word  inserted); a         </w:t>
        <w:br/>
        <w:t xml:space="preserve">           18—22.]    Establishment    of the  above   just  person   (just  is purely  predicative:        </w:t>
        <w:br/>
        <w:t xml:space="preserve">        position on  the fact of Christ having Him-     not as A.V.   ‘the just,’ which  again loses        </w:t>
        <w:br/>
        <w:t xml:space="preserve">        self suffered, being righteous, nud  through    the  point  of  comparison)   on  behalf  of        </w:t>
        <w:br/>
        <w:t xml:space="preserve">        death, even  in death vanquishing  the power    unjust  [persons]  (this again, though   the        </w:t>
        <w:br/>
        <w:t xml:space="preserve">         of death, entered  into His glory  at God’s    resembling  tints are beginning   somewhat          </w:t>
        <w:br/>
        <w:t xml:space="preserve">         right hand.    18.]   Because   (not  ‘fo                                                          </w:t>
        <w:br/>
        <w:t xml:space="preserve">         it docs not only  render @ reason,  but lays                                                       </w:t>
        <w:br/>
        <w:t xml:space="preserve">         down  the  reason  why   Christian sutlering                                                       </w:t>
        <w:br/>
        <w:t xml:space="preserve">         for well-doing  is blessed) Christ  also (as                                                       </w:t>
        <w:br/>
        <w:t xml:space="preserve">         well as yoursclyes if ye be  so called as to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