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10—14,             °                  1  PETER.                                       829                </w:t>
        <w:br/>
        <w:t xml:space="preserve">                                                                                                            </w:t>
        <w:br/>
        <w:t xml:space="preserve">   AUTHORIZED      VERSION.          AUTHORIZED       VERSION     REVISED,                                  </w:t>
        <w:br/>
        <w:t xml:space="preserve">   exhorting,  aud   testifying few   words,   exhorting,      and   testifying                             </w:t>
        <w:br/>
        <w:t xml:space="preserve">   that this is the true grace  ‘that    this  is  the  true  grace    of God   ; ‘4487                     </w:t>
        <w:br/>
        <w:t xml:space="preserve">   of God   wherein ye  stand.  wherein     + stand    ye.                                                  </w:t>
        <w:br/>
        <w:t xml:space="preserve">   The    church   that  is at  elected    together    with    you   in  Baby- aber                         </w:t>
        <w:br/>
        <w:t xml:space="preserve">   Babylon,  elected  together  lon  saluteth   you   ; and   so doth   that   is * 3"                      </w:t>
        <w:br/>
        <w:t xml:space="preserve">  with   you,  saluleth  you  ;               T#hGreet      ye   one   another    » Rom. 88,                </w:t>
        <w:br/>
        <w:t xml:space="preserve">  and   so doth   Marcus    my                                                                              </w:t>
        <w:br/>
        <w:t xml:space="preserve">  son.   “Grect    ye one  an-  my    son,                                              rh,                 </w:t>
        <w:br/>
        <w:t xml:space="preserve">  other  with a  kiss  of cha-  with    a  kiss   of  charity.      ‘Peace    be    2Cor.ait 12,            </w:t>
        <w:br/>
        <w:t xml:space="preserve">  rity.  Peace   bo  with  you  to  you  all  that  are  in  Christ   f.                                    </w:t>
        <w:br/>
        <w:t xml:space="preserve">  all  that   ave   in  Christ                                                                              </w:t>
        <w:br/>
        <w:t xml:space="preserve">  Jesus.   Amen.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nuy   already have  had  with him),  I have     tion has  occurred   in the  Epistle of the               </w:t>
        <w:br/>
        <w:t xml:space="preserve">  written   unto  you   (these  words   “ unto    word church,  to which  reference might  be               </w:t>
        <w:br/>
        <w:t xml:space="preserve">  you”   are taken by  some, as the  A. V., as    made:  if such reference be  sought for, the              </w:t>
        <w:br/>
        <w:t xml:space="preserve">  Wependent   on “faithful,”  which  is     harsh,            in ch.  i. 1, is the only  word               </w:t>
        <w:br/>
        <w:t xml:space="preserve">        leaves the  verb  “I   hare  written”    suituble, and that could  hardly  be used  of              </w:t>
        <w:br/>
        <w:t xml:space="preserve">               object of address) in (literally,  the congregation   in any particular  place.              </w:t>
        <w:br/>
        <w:t xml:space="preserve">  by meaus   of,—as  my  vehicle of conveying     Finally, it seems  to  be required  by  the               </w:t>
        <w:br/>
        <w:t xml:space="preserve">  thy meaning)  few  words  (this may perhaps    rules  of analogy,  that  in an      Epistle               </w:t>
        <w:br/>
        <w:t xml:space="preserve">      r to  some   more  copious  instructions   dressed  to  elec! strangers  or sojourners,               </w:t>
        <w:br/>
        <w:t xml:space="preserve">         Silvanus was  to give them  by  word    individually,  not  aggregutely,  “she  that               </w:t>
        <w:br/>
        <w:t xml:space="preserve">  of mouth:   or   may serve to fix     atten-   is elected together  with  them,”   must  be               </w:t>
        <w:br/>
        <w:t xml:space="preserve">  tion  more  pointedly  on  that  which   had   an  individual  person   also.  These   con-               </w:t>
        <w:br/>
        <w:t xml:space="preserve">  heen  thus concisely said), exhorting  (such   siderations  induce  me   to accede   to the               </w:t>
        <w:br/>
        <w:t xml:space="preserve">  in the main  is the character of the Epistle)  opinion  of those, who   recognize here  the               </w:t>
        <w:br/>
        <w:t xml:space="preserve">  and  giving  my   testimony   that  this (of   believing sister whom   St. Peter led about,               </w:t>
        <w:br/>
        <w:t xml:space="preserve">      ich I have written  to you;  see below)    being  his wife, 1  Cor. ix. 5: and  to find,              </w:t>
        <w:br/>
        <w:t xml:space="preserve">  is the  true  grace   (as testified by   the   in  the  somewhat     unusual    periphrastic              </w:t>
        <w:br/>
        <w:t xml:space="preserve">  preaching  of the Apostles to be covenanted    way  of speaking  of her, a  confirmation of               </w:t>
        <w:br/>
        <w:t xml:space="preserve">  and granted  to them  by God.   This identi-   this  view.  Still, I  own,  the  words  “in               </w:t>
        <w:br/>
        <w:t xml:space="preserve">  fication of the preached  and  written mes-    Babylon”    a little        me  in this view.              </w:t>
        <w:br/>
        <w:t xml:space="preserve">  sage    with    true mind   of Gol  towards    But  it seems  less forced  than  the other.               </w:t>
        <w:br/>
        <w:t xml:space="preserve">  man,  is not uncommon    with  our Apostle:    On  the question, what Babylon   is intended,              </w:t>
        <w:br/>
        <w:t xml:space="preserve">  e.g.  ch. i. 12,  [ii, 10, 25].  The reason    whether  Rome,   or the Chaldean  capital, or              </w:t>
        <w:br/>
        <w:t xml:space="preserve">  of this was   not any  difference, as  some    some  village in  Egypt,  see  Introduction,               </w:t>
        <w:br/>
        <w:t xml:space="preserve">  would  have us  believe, between the  teach-   §  iv.), and Mark    my  son  (perhaps,  and               </w:t>
        <w:br/>
        <w:t xml:space="preserve">  ings of St.  Peter  and  St. Paul,  but  the   so  most  have   thought,  the       |-known               </w:t>
        <w:br/>
        <w:t xml:space="preserve">  difficulty presented to the  readers in  the   Evangelist:   perhaps   the  actual  son  of               </w:t>
        <w:br/>
        <w:t xml:space="preserve">  fact of the  fiery trial of sufferings which   St.  Peter, bearing  this name.    The  fact               </w:t>
        <w:br/>
        <w:t xml:space="preserve">  they  were  passing  through)   of God,   in   of Peter   taking  refuge  in the  house  of               </w:t>
        <w:br/>
        <w:t xml:space="preserve">  which  stand  ye  (the construction  in  the   Mary  the  mother  of John  Mark   (Acts xii.              </w:t>
        <w:br/>
        <w:t xml:space="preserve">  original is what  is called pregnant;   iuto   2), casts hardly  any  weight  on  the  side               </w:t>
        <w:br/>
        <w:t xml:space="preserve">  which  being  admitted,  stand in it.  This    of the former interpretation : but it derives              </w:t>
        <w:br/>
        <w:t xml:space="preserve">  is a short and  earnest  exhortation,  con-    some   probability from   the  circumstance                </w:t>
        <w:br/>
        <w:t xml:space="preserve">  taining in it the pith of what has been said   that  St. Mark  is reported  by Enscbius  to               </w:t>
        <w:br/>
        <w:t xml:space="preserve">  by way of exhortation in the whole Epistle).   have  been  the follower  and  disciple and                </w:t>
        <w:br/>
        <w:t xml:space="preserve">       13.) She that is elected together with    interpreter of  Peter, on  the authority  of               </w:t>
        <w:br/>
        <w:t xml:space="preserve">  you in Babylon  salutes  you (who,  or what    Papias  and  Clement   of  Alexandria:  ‘and               </w:t>
        <w:br/>
        <w:t xml:space="preserve">  is this?   The   great  majority   of Com-     that Irenaeus reports the same.   The  word                </w:t>
        <w:br/>
        <w:t xml:space="preserve">  mentators  understand  it to mean   a sister   “son”   is understood  either spiritually or               </w:t>
        <w:br/>
        <w:t xml:space="preserve">  congregation, elect like yourselves, ch. i.    literally, according as one or other  of the               </w:t>
        <w:br/>
        <w:t xml:space="preserve">  And  this perlnps may  be a legitimate inter-  above  Views is taken).         14.) Salute                </w:t>
        <w:br/>
        <w:t xml:space="preserve">  pretation,   Still it seems  hardly   proba-   one another  in  (as the medium   of saluta-               </w:t>
        <w:br/>
        <w:t xml:space="preserve">  ble, that there should be   joined        in   tion) a kiss of love  (see on Rom.  xvi. 16,               </w:t>
        <w:br/>
        <w:t xml:space="preserve">  the same sending  of salufation, an abstrac-   where,  as every  where   except here,  “an                </w:t>
        <w:br/>
        <w:t xml:space="preserve">  fion, spoken  of thus enigmatically, and  a    holy kiss”  is the  expression).  Peace   be               </w:t>
        <w:br/>
        <w:t xml:space="preserve">  man,  Mark   my  son, by  name.   No  men-     to you  all that   are in Christ  (the  con-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