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832                                   2  PETER.                                          I.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REVISED.          AUTHORIZED       VERSION.         </w:t>
        <w:br/>
        <w:t xml:space="preserve">                       unto    you   in  the  knowledge       of  God,    peace  be  multiplied  unto       </w:t>
        <w:br/>
        <w:t xml:space="preserve">                       and   of  Jesus   our  Lord.                       you through   the knowledge       </w:t>
        <w:br/>
        <w:t xml:space="preserve">                           3Seeing      that    his   divine     power    of  God, and   of Jesus  our      </w:t>
        <w:br/>
        <w:t xml:space="preserve">                       hath    given    unto    us  all  things    that   Lord,  Saccording    as  his      </w:t>
        <w:br/>
        <w:t xml:space="preserve">                       pertain      unto     life.  and     godliness,    divine  power   hath   given      </w:t>
        <w:br/>
        <w:t xml:space="preserve">                        through       the    knowledge       of   ‘him    unto  us   all  things  that      </w:t>
        <w:br/>
        <w:t xml:space="preserve">                        that   called   us    tby    his   own    glory   pertain  unto life and  god-      </w:t>
        <w:br/>
        <w:t xml:space="preserve">                        and    virtue,    #¢through        which      he  liness, through  the  know-       </w:t>
        <w:br/>
        <w:t xml:space="preserve">                      “hath     given    unto    us   his   exceeding     ledge   of  kim   that  hath      </w:t>
        <w:br/>
        <w:t xml:space="preserve">                        great   and  precious    promises:     that  by   called   us  to  glory   and      </w:t>
        <w:br/>
        <w:t xml:space="preserve">                      . means    of  these  may    ye  become    ‘ par-   virtue:  twhereby  are given      </w:t>
        <w:br/>
        <w:t xml:space="preserve">                        takers   of the   divine   nature,    &amp; having    unto  us exceeding great and      </w:t>
        <w:br/>
        <w:t xml:space="preserve">                        escaped    from    the   corruption     that   is precious promises:   that by      </w:t>
        <w:br/>
        <w:t xml:space="preserve">           tLiteratly,in.   the  world    +  through    lust.    § And     these ye might be partakers      </w:t>
        <w:br/>
        <w:t xml:space="preserve">                                                                           of the divine  nature, hav-      </w:t>
        <w:br/>
        <w:t xml:space="preserve">             Hi                                                            ing escaped  the corruption      </w:t>
        <w:br/>
        <w:t xml:space="preserve">             1 John                                                        that is in   world  through      </w:t>
        <w:br/>
        <w:t xml:space="preserve">           g chi il 30,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you  and peace be multiplied  (so in 1 Pet. i.  must  not  render, as in A.V.,   “called  us     </w:t>
        <w:br/>
        <w:t xml:space="preserve">            2: but  further specified here by what  fol-   to glory  and  virtue,”  of which  meaning       </w:t>
        <w:br/>
        <w:t xml:space="preserve">            lows) in  (as  the vehicle,  or  conditional   there  is not a trace in either of the read-     </w:t>
        <w:br/>
        <w:t xml:space="preserve">            element  of the multiplication)  the know-     ings.  Bengel   seems to  give the meaning       </w:t>
        <w:br/>
        <w:t xml:space="preserve">            ledge (properly,  full, or ripe knowledg       well, “To   glory  must   be  referred those     </w:t>
        <w:br/>
        <w:t xml:space="preserve">            but this can  hardly  be  given  in English    attributes  of God   which  are  natural, to     </w:t>
        <w:br/>
        <w:t xml:space="preserve">            without  too strong  a phrase)  of God, and    virtue those  which are called moral:   both     </w:t>
        <w:br/>
        <w:t xml:space="preserve">            of Jesus  our Lord  (every  unusual  expres-   are,  in their  inmost  nature,  one.”   See     </w:t>
        <w:br/>
        <w:t xml:space="preserve">            sion, like Jesus our  Lord,  occurring  only   Gal. i. 15),    4.) through  which  (His at-     </w:t>
        <w:br/>
        <w:t xml:space="preserve">            Rom.  iv. 24, should be        as a morsel of  tributes and  energies) He hath  given to us     </w:t>
        <w:br/>
        <w:t xml:space="preserve">            evidence to the independence of the Epistle).  (not  as A.V.   “are   given,”  passive) the     </w:t>
        <w:br/>
        <w:t xml:space="preserve">              3—11.]   Exhortation   to advance   in the   [or,  His]   greatest   and   precious  pro-     </w:t>
        <w:br/>
        <w:t xml:space="preserve">           graces  of the spiritual life introduced (vv.   mises   (not, things  promised),   that   by     </w:t>
        <w:br/>
        <w:t xml:space="preserve">            3, 4) bya consideration of the rich bestowal   means   of these (proinises: i. e. their fal-    </w:t>
        <w:br/>
        <w:t xml:space="preserve">            from  God  of all things belonging   to that   filment) ye  may   become  partakers  of the     </w:t>
        <w:br/>
        <w:t xml:space="preserve">            life by the  knowledge   of  Him,   and. the   divine   nature (i.e. of that  holiness, and     </w:t>
        <w:br/>
        <w:t xml:space="preserve">            aim  of His  promises, viz. that  we  should   truth,  and  love, and, in  a word,   perfec     </w:t>
        <w:br/>
        <w:t xml:space="preserve">            partake in the  divine nature.    8.) Seeing   tion,  which  dwells  in  God,  and  in  you     </w:t>
        <w:br/>
        <w:t xml:space="preserve">            that (the connexion with the greeting which    by  God   dwelling   in  you),  having    “es-   </w:t>
        <w:br/>
        <w:t xml:space="preserve">            precedes must  not be  broken:   it  charac-   caped   (a note  of matter   of fact, bring-     </w:t>
        <w:br/>
        <w:t xml:space="preserve">            teristic of this Epistle, to  dilate further   ing  out  in this case the  negative  side of    </w:t>
        <w:br/>
        <w:t xml:space="preserve">            wheu   the sense  seems  to have  come  to a   the Christian  Life, as the former clause did    </w:t>
        <w:br/>
        <w:t xml:space="preserve">            close)  His   divine  (the  word   rendered    the  positive:—fwhen     ye  lave  escaped”)     </w:t>
        <w:br/>
        <w:t xml:space="preserve">            divine  is peculiar, in the New    Test.  to   from   the corruption   (destruction of  soul    </w:t>
        <w:br/>
        <w:t xml:space="preserve">            this  Epistle) power   hath   given  us   all  and  body) which   is in the world  in  (con-    </w:t>
        <w:br/>
        <w:t xml:space="preserve">            things  which  are  [tequisite] for life and   sisting in, as its clement and  ground)  lust    </w:t>
        <w:br/>
        <w:t xml:space="preserve">            Godliness  (this word  godliness  is a mark     (Calvin says  well:  “‘This  corruption  he     </w:t>
        <w:br/>
        <w:t xml:space="preserve">            of the  later apostolic period) through  (by   shews   to  be not  in  the elements   which     </w:t>
        <w:br/>
        <w:t xml:space="preserve">            ineans  of, as the medium    of attainment:     surround  us, but in our own heart, because     </w:t>
        <w:br/>
        <w:t xml:space="preserve">            ‘the  knowledge   of God  is the  beginning.   there  reign  the vicious and  wicked  aifec-    </w:t>
        <w:br/>
        <w:t xml:space="preserve">            of life, John xvii. 3.” Calvin)  the  know-     tions, whose  source  and  root  he denotes     </w:t>
        <w:br/>
        <w:t xml:space="preserve">            ledge  (the same  word   as  above)  of Him     by the  word  Zusé.  This  corruption  then     </w:t>
        <w:br/>
        <w:t xml:space="preserve">            that  called us  (i. e. of God, who  is ever    is so placed  by  him  in the  world, as  to    </w:t>
        <w:br/>
        <w:t xml:space="preserve">            the  Caller  in the  New   Test.:  see e. g.    shew us that  the world is in ourselves”).      </w:t>
        <w:br/>
        <w:t xml:space="preserve">            I  Pet. ii. 9) by  (of the instrument)   His      5-1.)   Direct  exhortation,   consequent     </w:t>
        <w:br/>
        <w:t xml:space="preserve">            own   glory  and  virtue    (virtues are pre-  on  vv.  3, 4, to progress  in the  spiritual    </w:t>
        <w:br/>
        <w:t xml:space="preserve">            dicated of God  in 1  Pet. ii. 9. Both  sub-    life.      5.] And  on   this very  account     </w:t>
        <w:br/>
        <w:t xml:space="preserve">            stantives  belong  to God,  not  to us:  we    (the  reason   “here being   that  stated  in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