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1  JOHN.                                          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AUTHORIZED       VERSION     REVISED.          AUTHORIZED      VERSION.              </w:t>
        <w:br/>
        <w:t xml:space="preserve">                   is the  message     which    we   have    heard!   *ave  heard  of  him,   and           </w:t>
        <w:br/>
        <w:t xml:space="preserve">                   of him,   and   announce     unto    you,  that  |¢ declare unto you, that God           </w:t>
        <w:br/>
        <w:t xml:space="preserve">                                          and    in  him     is  no   is light, and  in him  is no          </w:t>
        <w:br/>
        <w:t xml:space="preserve">                   "God     is  light,      Self   we    say  that    darkness  at  all.  6 If we           </w:t>
        <w:br/>
        <w:t xml:space="preserve">                   we   have    fellowship     with    him,    and    say that  we  have  fellow-           </w:t>
        <w:br/>
        <w:t xml:space="preserve">      02 Cor.      walk   in  the  darkness,     we   lie, and   do   ship with him, and  walk  in          </w:t>
        <w:br/>
        <w:t xml:space="preserve">        ch. ils                         Tbut    if we    walk    in   darkness,  we  lie, and  do           </w:t>
        <w:br/>
        <w:t xml:space="preserve">                                                                      not the truth:  7 but if we           </w:t>
        <w:br/>
        <w:t xml:space="preserve">                   not   the   truth: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walk in light, keeping His com:   mdments.     ‘Their reply is right,    their reference to          </w:t>
        <w:br/>
        <w:t xml:space="preserve">       See the     discussion the  div  ion of the    those words  of our Lord  is wrong.  It   was         </w:t>
        <w:br/>
        <w:t xml:space="preserve">       Epistle, in the Introduction.                 from   Christ Himself  : viz. trom the whole           </w:t>
        <w:br/>
        <w:t xml:space="preserve">           }  In each of these divisions, the  first  revelation, in  doings  and. sufferings and           </w:t>
        <w:br/>
        <w:t xml:space="preserve">       verse contains the ground-toneof the whole.    sayings, of Him  who  was the brightness  of          </w:t>
        <w:br/>
        <w:t xml:space="preserve">       And  so here—Gop   18 Lian?.—And     (serves   the glory of the Father.   With   that reve-          </w:t>
        <w:br/>
        <w:t xml:space="preserve">       to introduce the new  subject) the message     lation those   His  words   admirably   and           </w:t>
        <w:br/>
        <w:t xml:space="preserve">       which  we have  heard from  Him  (viz. from    exactly coincided:   but they were  not the           </w:t>
        <w:br/>
        <w:t xml:space="preserve">       Christ), and announce  to you (Diisterdieck    souree of the message, referring as they did          </w:t>
        <w:br/>
        <w:t xml:space="preserve">       remarks, that  St. John  seems every  where    specially to Himself,  and  not  direetly to          </w:t>
        <w:br/>
        <w:t xml:space="preserve">       to observe the distinction between  the two    the  Father.   In  His  whole  life on earth,         </w:t>
        <w:br/>
        <w:t xml:space="preserve">       verbs, to announce and to declare), is this:   and  in the  testimony   of His  Spirit, He           </w:t>
        <w:br/>
        <w:t xml:space="preserve">       that God is light (not, us       “a  light:”   declared  Him.    So  that this  message  is          </w:t>
        <w:br/>
        <w:t xml:space="preserve">       light is purely predicative, indicating  the   the result of the whole  complex  of ver. 1).         </w:t>
        <w:br/>
        <w:t xml:space="preserve">       essence of God:  just as when   it is said in         6.] None   can  have fellowship with           </w:t>
        <w:br/>
        <w:t xml:space="preserve">       ch. iv. 8, « Godis  love.”  There it is true   Him   who  walk   in darkness.    If we say           </w:t>
        <w:br/>
        <w:t xml:space="preserve">       the predicative  is purely ethical, and thas   (the  hypothesis  is not assumed,—*   If  we          </w:t>
        <w:br/>
        <w:t xml:space="preserve">       literal, when used  of God  who  is a Spirit,  say, as  we  do:”—but    is purely hypothe-           </w:t>
        <w:br/>
        <w:t xml:space="preserve">       whereas  here, light being a material, not     tical, “say  who  will and when   he  will.”          </w:t>
        <w:br/>
        <w:t xml:space="preserve">       ethical object, some  amount   of figurative   ‘The first person plural gives  the sayings           </w:t>
        <w:br/>
        <w:t xml:space="preserve">       meaning   must   be  conceded.   But  of  all  ‘a more general form,  precluding any   from          </w:t>
        <w:br/>
        <w:t xml:space="preserve">       material objects, light is that which  most    escaping from  the inference:  at the  same           </w:t>
        <w:br/>
        <w:t xml:space="preserve">       easily passes  into an  ethical  predicative   time that by including himself in the hypo-           </w:t>
        <w:br/>
        <w:t xml:space="preserve">       withont  even  the process, in our thought,    thesis, the Apostle descends to the level of          </w:t>
        <w:br/>
        <w:t xml:space="preserve">       of interpretation.  It unites in itself        his readers, thus giving to his exhortations          </w:t>
        <w:br/>
        <w:t xml:space="preserve">       and  clearness and  beauty and  glory, as no   the  “come,”   and  not “go,”   which   ever          </w:t>
        <w:br/>
        <w:t xml:space="preserve">       other material  object does : it  the condi-   wins men’s  hearts the  most) that we  have           </w:t>
        <w:br/>
        <w:t xml:space="preserve">       tion  of all material life and growth   and    fellowship  with Him   (see on ver.  “Com-            </w:t>
        <w:br/>
        <w:t xml:space="preserve">       joy.  And   the application to God  of such    munion   with  God   is the very  innermost           </w:t>
        <w:br/>
        <w:t xml:space="preserve">       ‘a predicative requires no     transference.   essence of all true Christian life.”                  </w:t>
        <w:br/>
        <w:t xml:space="preserve">       is Light, and  the Fountain  of Light mate-    and walk  in the darkness (walk,  asso often          </w:t>
        <w:br/>
        <w:t xml:space="preserve">       rial and light ethical.  In  the one   world,  in the  New  Test. of the  whole being  and           </w:t>
        <w:br/>
        <w:t xml:space="preserve">       darkness  is the  absence  of light:  in the   moving  and turning  in the world: as                 </w:t>
        <w:br/>
        <w:t xml:space="preserve">       other,  darkness,   nntrathfulness,   deceit,  “by  inward   or outward   action, whither-           </w:t>
        <w:br/>
        <w:t xml:space="preserve">       falsehood,  is the  absence  of God.   Tl      soever  we  turn  ourselves; the  Zight, the          </w:t>
        <w:br/>
        <w:t xml:space="preserve">       who  are in communion   with God,  and wal     darkness,  mark  off the two more distinctly          </w:t>
        <w:br/>
        <w:t xml:space="preserve">       with  God, are of the light, and    walk the   than  could be done without  the articles, as         </w:t>
        <w:br/>
        <w:t xml:space="preserve">       light), and there is not in Him  any  dark.    two  existing separate ethical  regions, the          </w:t>
        <w:br/>
        <w:t xml:space="preserve">       ness at all (it is according  to the manner    God  and no-God  regions of     spiritual             </w:t>
        <w:br/>
        <w:t xml:space="preserve">       of  St. John, to strengthen  an  affirmation   we  lie (our assertion is false one) and  do          </w:t>
        <w:br/>
        <w:t xml:space="preserve">       by the  emphatic  negation of  its opposite ;  not  the truth  (this clanse is not  a mere           </w:t>
        <w:br/>
        <w:t xml:space="preserve">       conipare ver.  8:  ch. fi.  10, 27, &amp;e.   Of   repetition, in a negative  form, of the pre-          </w:t>
        <w:br/>
        <w:t xml:space="preserve">       the ethical darkness here  denied, the Scho-   ceding  “we  lie:”  but  is an  independent           </w:t>
        <w:br/>
        <w:t xml:space="preserve">       linst|     “for  neither is there ignorance,   proposition, answering  to “and  walk in the          </w:t>
        <w:br/>
        <w:t xml:space="preserve">       nor deceit, nor sin,   death.”   ‘The Greek    darkness,”   and  asserting  that  all such           </w:t>
        <w:br/>
        <w:t xml:space="preserve">       expositors ask the question  respecting this   walking  in darkness  is a not-doing  of the          </w:t>
        <w:br/>
        <w:t xml:space="preserve">       message,  “And  where  did he hear this?”—     truth.   Christ is  “the Trath;”    and   all         </w:t>
        <w:br/>
        <w:t xml:space="preserve">       and  answerit,  © From Christ Himself,  who    doing  the Truth  is of  Him,  and  of those          </w:t>
        <w:br/>
        <w:t xml:space="preserve">       suid, ‘Tam    the  Light  of  the  world.’”    who  are  in union  with Him.   So  that the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