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6—8.                                    1  JO!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AUTHORIZED       VERSION.         AUTHORIZED       VERSION     REVISED,                             </w:t>
        <w:br/>
        <w:t xml:space="preserve">                                                                                                            </w:t>
        <w:br/>
        <w:t xml:space="preserve">        walk  in the light, as he is!the    light,  as  he  is  in  the   light,   we                       </w:t>
        <w:br/>
        <w:t xml:space="preserve">        in the  light, we have  fel-  have    fellowship     one    with    another,                        </w:t>
        <w:br/>
        <w:t xml:space="preserve">        fowship  one  with another,   and   Pthe    blood    of  Je: sus ¢  his  Son   poor   Pa            </w:t>
        <w:br/>
        <w:t xml:space="preserve">        and   the  blood  of  Jesus   cleanseth    us  from    al]  sin,    Salfwe       ft                 </w:t>
        <w:br/>
        <w:t xml:space="preserve">        Christ  his  Son  cleanseth                                                      en                 </w:t>
        <w:br/>
        <w:t xml:space="preserve">        us from +t all sin, 3 If by     oldest           4.1 Kings  48, Chron, vi,   Job in                 </w:t>
        <w:br/>
        <w:t xml:space="preserve">                 &amp;usved. Prov.xx-0,  Becles. 20, James ill.                                                 </w:t>
        <w:br/>
        <w:t xml:space="preserve">        truth is objective, not  as “truth”    alone   derstand  rightly this important   sentence,         </w:t>
        <w:br/>
        <w:t xml:space="preserve">            it be, subjective, and  imports  “God’s    we must  fix definitely two or three  points         </w:t>
        <w:br/>
        <w:t xml:space="preserve">        troth,” Eph.  iv. 21.  We  may  observe how    regarding  its connexion  and construction.          </w:t>
        <w:br/>
        <w:t xml:space="preserve">        closely the teaching  here  as to light and    First then, and  connects   it, as an  addi-         </w:t>
        <w:br/>
        <w:t xml:space="preserve">        truth’ resembles that  in         sv.   See    tional result of our walking   in the light,         </w:t>
        <w:br/>
        <w:t xml:space="preserve">        ulso John iii. 21)      7.] (is not  merely    as He  is in the light, with  the words  we          </w:t>
        <w:br/>
        <w:t xml:space="preserve">      * the  contrasted  hypothesis  to ver. 6, but    have    fellowship   with another:  just  as         </w:t>
        <w:br/>
        <w:t xml:space="preserve">        together with  that contains  a further un-    in ch‘iii. 10,     and  ke that  loveth not          </w:t>
        <w:br/>
        <w:t xml:space="preserve">       folding of the subject): but if we  walk  in    his brother.    Consequently,  the  propost-         </w:t>
        <w:br/>
        <w:t xml:space="preserve">       the  light (this walking  in the light is ex-   tion contained in  it cannot be the ground           </w:t>
        <w:br/>
        <w:t xml:space="preserve">       plained  by  what  follows, as He  is in the   of  the former  one, that *if we  walk,  &amp;e.,         </w:t>
        <w:br/>
        <w:t xml:space="preserve">       light, and by the end of the sentence, which           ve fellowship, &amp;e..” but follows as &amp;         </w:t>
        <w:br/>
        <w:t xml:space="preserve">       gives the result of so walking,—viz.  fellow.  co-ordinate  result with the fact,  our hav-          </w:t>
        <w:br/>
        <w:t xml:space="preserve">       ship, &amp;e,   Sce Eph.  v. 8 ff:   the  ethical  ing fellowship.   Secondly, eleansoth  is the         </w:t>
        <w:br/>
        <w:t xml:space="preserve">       details) as He   (God)  is in the light (be-   present   tense, and  must   be  kept  to its         </w:t>
        <w:br/>
        <w:t xml:space="preserve">       cause the Christian is made partaker  of the   present     meaning. This consideration  pre-         </w:t>
        <w:br/>
        <w:t xml:space="preserve">       divine  nature, 2 Pet. i, 4. is in the light   cludes all meanings  which  make  it refer to         </w:t>
        <w:br/>
        <w:t xml:space="preserve">       is parallel with “is  light”  above, ver.  5.  the  past  effect of the Atonement    on  us,         </w:t>
        <w:br/>
        <w:t xml:space="preserve">       is, as of Him  who is eternal and fixed; we    either absolutely, by  its having happened,           </w:t>
        <w:br/>
        <w:t xml:space="preserve">       walk,   2  of us who   are of time,  moving    or as applied to'as  in Baptism.    Thirdly,          </w:t>
        <w:br/>
        <w:t xml:space="preserve">       onward:    so Bede,   “The    distinction of   the sense  of cleanseth must   be accurately          </w:t>
        <w:br/>
        <w:t xml:space="preserve">       words  is to be noted;  he says that  God  is  ascertained, and  strictly kept to.  In               </w:t>
        <w:br/>
        <w:t xml:space="preserve">       in the light, but that we ought  to  walk in   9,  “to  cleanse  us from   all unrighteous-          </w:t>
        <w:br/>
        <w:t xml:space="preserve">       the light.  For  the righteous  walk  in the   ness”  is  plainly distinguished  from   “0           </w:t>
        <w:br/>
        <w:t xml:space="preserve">       light, when, giving themselves  to the work-   forgive  us our  sins:”  distinguished, as a          </w:t>
        <w:br/>
        <w:t xml:space="preserve">       ing  of good  deeds, they  advance  towards    further  process:  as, in a word, sanctifica-         </w:t>
        <w:br/>
        <w:t xml:space="preserve">       perfection 2” see note on ch. ii,  the light   tion,  distinct  from  justification.   ‘This         </w:t>
        <w:br/>
        <w:t xml:space="preserve">       is the clement   in  which   God  dwelleth:    meaning   then,  however   much   it may  be          </w:t>
        <w:br/>
        <w:t xml:space="preserve">       compare   1 Tim.  vi. 16.  Notice  that this   supposed   that’ justification is implied or          </w:t>
        <w:br/>
        <w:t xml:space="preserve">       walking  in the light, as He is in the light,  presupposed,   must    be  held   fast ere.           </w:t>
        <w:br/>
        <w:t xml:space="preserve">         no  mere imitation  ef God, but is an iden-  Fourthly,  the sense of the  blood  of Jesus          </w:t>
        <w:br/>
        <w:t xml:space="preserve">          y in the  essential element of  our daily   must  be also  clearly defined. ‘The expre            </w:t>
        <w:br/>
        <w:t xml:space="preserve">       walk  with  the essential element  of God’s    sion isan  objective  one, not a subjectiv            </w:t>
        <w:br/>
        <w:t xml:space="preserve">       cternal being:  not  imitation, bat  coinci-   is spoken   of that  which  is the objective          </w:t>
        <w:br/>
        <w:t xml:space="preserve">       dence  and identity of the very atmosphere     cause from  without, of our  being  cleansed          </w:t>
        <w:br/>
        <w:t xml:space="preserve">       of life), we  have   fellowship   with  one    from  all sin.   And   this is the  material          </w:t>
        <w:br/>
        <w:t xml:space="preserve">       another  (these  words  are to  be taken  in   Blood of Jesus  the personal Redeemer,  shed          </w:t>
        <w:br/>
        <w:t xml:space="preserve">       their plain literal sense, and refer, not to   on the cross as a  propitintory. sacrifice            </w:t>
        <w:br/>
        <w:t xml:space="preserve">       our communion   with  God, which is assumed    the sin of the world,  So we  have the sane           </w:t>
        <w:br/>
        <w:t xml:space="preserve">       in our walking  in the     light Te is in the  Blood  said  in Col.  i.   to be  the  great          </w:t>
        <w:br/>
        <w:t xml:space="preserve">       light, but to our mutual  communion    with    medium   of  pacification between  God  and           </w:t>
        <w:br/>
        <w:t xml:space="preserve">       one another  by all having the same ground-    the world : so in Eph.  i,  to be the means           </w:t>
        <w:br/>
        <w:t xml:space="preserve">       clement  of life,    the light of the Lord,    of our redemption  : so  Heb.  ix. 14, which          </w:t>
        <w:br/>
        <w:t xml:space="preserve">       Isa. ii. 5. ‘There is evidently an  allusion   approaches  Very  nearly to  our passage, to          </w:t>
        <w:br/>
        <w:t xml:space="preserve">       to ver. 3, and as there fellowship with God    cleanse [here]  our  conscience  from  dead           </w:t>
        <w:br/>
        <w:t xml:space="preserve">       the  Father and   His Son   Jesus  Christ is   works  toserve the living God.   In all these         </w:t>
        <w:br/>
        <w:t xml:space="preserve">       expressed, so here it   in the background,     places, and similar ones, whatever  applica-          </w:t>
        <w:br/>
        <w:t xml:space="preserve">       but  need  not   be supplied.   De  Wette’s    tion to ourselves by faith or otherwise may           </w:t>
        <w:br/>
        <w:t xml:space="preserve">       yemark  is most true; Christian communion      lie in the background, it is not that which           </w:t>
        <w:br/>
        <w:t xml:space="preserve">       is then only   real, when  it is communion     is spoken of, but the Blood  of Christ itself,        </w:t>
        <w:br/>
        <w:t xml:space="preserve">       with God),  and  the blood of Jesus His Son    as the actual objective cause, once  for all,         </w:t>
        <w:br/>
        <w:t xml:space="preserve">       cleanseth  us  from all sin (in order to un-   of our   reconciliation and   sanctification,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