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17,  18.                              1  JOIN.                                        871           </w:t>
        <w:br/>
        <w:t xml:space="preserve">                                                                                                            </w:t>
        <w:br/>
        <w:t xml:space="preserve">        AUTHORIZED       VERSION.          AUTHORIZED      VERSION      REVISE                              </w:t>
        <w:br/>
        <w:t xml:space="preserve">                                                                                                            </w:t>
        <w:br/>
        <w:t xml:space="preserve">        dren,  it is the last time:|and     as   ye    heard    that    £ antichrist    27                  </w:t>
        <w:br/>
        <w:t xml:space="preserve">        and  as ye  have heard  that cometh,    §  even  now    have   there  arisen   ,}i                  </w:t>
        <w:br/>
        <w:t xml:space="preserve">        antichrist shall come, even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,                                </w:t>
        <w:br/>
        <w:t xml:space="preserve">        readers, the  tone  of  warning   is slightly  as a  Jewish  event [which   it must  be, on         </w:t>
        <w:br/>
        <w:t xml:space="preserve">        struck  by   “ye have overcome   the wicked    the hypothesis here, as the word last would          </w:t>
        <w:br/>
        <w:t xml:space="preserve">        one:”   if indeed   the whole   form  of as-   only be true  as addressed  to Jews},  have          </w:t>
        <w:br/>
        <w:t xml:space="preserve">        sertion  of an ideal state in  each case  do   to do with the subject of our  Epistle ?             </w:t>
        <w:br/>
        <w:t xml:space="preserve">        not  of  itself’ carry a delicate  shade  of   And  thus we  have  arrived at the views  of         </w:t>
        <w:br/>
        <w:t xml:space="preserve">         warning.    Hence  the transition is easy to  those  who  recognize here  the last age  of.        </w:t>
        <w:br/>
        <w:t xml:space="preserve">        actual warning.    And  this in vv.  15—17     the    world,    are anxious  to get  rid of         </w:t>
        <w:br/>
        <w:t xml:space="preserve">        begins  by  general  dehortation  from   the   the idea  that the  Apostle, in thus speak-          </w:t>
        <w:br/>
        <w:t xml:space="preserve">        love of the  world as  excluding the love of   ing, regarded  the  coming  of the  Lord  as         </w:t>
        <w:br/>
        <w:t xml:space="preserve">         God, and  now  proceeds by caution  against   near at hand,  and endeavour   to give some          </w:t>
        <w:br/>
        <w:t xml:space="preserve">         those in the world who   would rob them  of   meaning   to the expression which shall pre          </w:t>
        <w:br/>
        <w:t xml:space="preserve">         Him  by whom.alone   walking  in  the light   clude this [to them)  objectionable  notion.         </w:t>
        <w:br/>
        <w:t xml:space="preserve">         of God is made  both possible and actual to   Among    these may   be  mentioned   Calvin,         </w:t>
        <w:br/>
        <w:t xml:space="preserve">         us.   The  note of transition from  the last  and  many  of the elder Commentators,   who          </w:t>
        <w:br/>
        <w:t xml:space="preserve">         verses is “it és the    time,” here  taking   understand   the  latter dispensation : the          </w:t>
        <w:br/>
        <w:t xml:space="preserve">         up the  term  “is  passing  away.”     The    time from  Christ’s advent  in  the flesh to         </w:t>
        <w:br/>
        <w:t xml:space="preserve">         world is passing away:   and those tempta-    His coming   to judgment.  But, apart, from          </w:t>
        <w:br/>
        <w:t xml:space="preserve">         tions and conflicts of which ye have  heard   considerations of the  unfitness of such an          </w:t>
        <w:br/>
        <w:t xml:space="preserve">         as belonging  to  its last period, are now    idea  in the  context,  in which   the term          </w:t>
        <w:br/>
        <w:t xml:space="preserve">         upon  you:   those adversaries  who  would    « passing  away,”  vv. 8, 17,—and   our ver.         </w:t>
        <w:br/>
        <w:t xml:space="preserve">         endanger  your abiding  in Him   and  being   28, shew  that it is the coming of the Lord          </w:t>
        <w:br/>
        <w:t xml:space="preserve">         found  in  Him   at  His  coming.      18.    whivh  is before the mind of the Apostle,—           </w:t>
        <w:br/>
        <w:t xml:space="preserve">         Children  (as before, addressed not to  any   this objection is fatal  it: that manifestly         </w:t>
        <w:br/>
        <w:t xml:space="preserve">         one class, but to all   readers), it is the   not  this whole period itself,    some time          </w:t>
        <w:br/>
        <w:t xml:space="preserve">         last time  (what  is exactly  the Apostle’s   within  its limits is       from the nature          </w:t>
        <w:br/>
        <w:t xml:space="preserve">         meaning   by  these  words?     Clearly, ix   of the sign given  below, whence  we  know,          </w:t>
        <w:br/>
        <w:t xml:space="preserve">         some  sense or  other, that it  is the  last  &amp;e.   If the  whole  Christian dispensation          </w:t>
        <w:br/>
        <w:t xml:space="preserve">         period of the world. ' For we must  at once   were  intended   by the last time, it would          </w:t>
        <w:br/>
        <w:t xml:space="preserve">         repudiate  such  views  as that  of Bengel,   not  be stated as a sign of   presence, that         </w:t>
        <w:br/>
        <w:t xml:space="preserve">         who, strange  to say, seems  to understand    already  there  were many   antichrists, but         </w:t>
        <w:br/>
        <w:t xml:space="preserve">         it as “the  last part  of John’s  own  life-  rather that  already He  was   come  who  is         </w:t>
        <w:br/>
        <w:t xml:space="preserve">         time,”  and  that  of Steinhofer,  who  ex-   to  be the  final revelation of the Father.          </w:t>
        <w:br/>
        <w:t xml:space="preserve">         plains it to  be  John’s  own  time  as the   ‘The circumstance   of there  being already          </w:t>
        <w:br/>
        <w:t xml:space="preserve">         close of the apostolic age:  and even more    many   antichrists, corresponds with  a pro«         </w:t>
        <w:br/>
        <w:t xml:space="preserve">         decidedly  that  of Gicumenius,   that  the   phecy  delivered  by  our Lord,  not of the          </w:t>
        <w:br/>
        <w:t xml:space="preserve">         last is  to be  interpreted  the  worst, as   general character  of the whole  of the last         </w:t>
        <w:br/>
        <w:t xml:space="preserve">         when   we say,  the last degree  of misery,   dispensation,  but  of the  particular cha-          </w:t>
        <w:br/>
        <w:t xml:space="preserve">         for all other  reasons, and  on account  of   racter of  the time  preceding  the end,  to         </w:t>
        <w:br/>
        <w:t xml:space="preserve">         the saying 2 Tim.  iii, 1,‘ Zn the last days  which   prophecy  and  to  which   time  the         </w:t>
        <w:br/>
        <w:t xml:space="preserve">         there shalt come  grievous times.”            Apostle  here beyond  question alludes,              </w:t>
        <w:br/>
        <w:t xml:space="preserve">         These  then  being cleared  away,  we come       1 believe that if we are to deal ingenu-          </w:t>
        <w:br/>
        <w:t xml:space="preserve">         to the view  of Grotius  and  otliers that,   ously both  with  words  and with  facts, we         </w:t>
        <w:br/>
        <w:t xml:space="preserve">         when  spoken  of  to Jews, the  last time is  must  understand   the Apostle  to be speak-         </w:t>
        <w:br/>
        <w:t xml:space="preserve">         that  close upon   the destruction   of the    ing, as any one  in any subsequent   age of         </w:t>
        <w:br/>
        <w:t xml:space="preserve">         Jewish  polity; proceeding to interpret the    the Church  might  have spoken,  and as wo          </w:t>
        <w:br/>
        <w:t xml:space="preserve">         antichrists to  be the  many  false Christs   may   speak now,  of his time  as being  the         </w:t>
        <w:br/>
        <w:t xml:space="preserve">         who  arose  in that period, and  Antichrist   last time, seeing that the signs of the last         </w:t>
        <w:br/>
        <w:t xml:space="preserve">         himself  to be the  chief of them, Barcho-    time  were   rife in it. How   long  it may          </w:t>
        <w:br/>
        <w:t xml:space="preserve">         chebas.  But  two  sufficient replies    be   please God   to prolong this Zas¢ ame,  how          </w:t>
        <w:br/>
        <w:t xml:space="preserve">         given to this view.   First, that thus these  long  to pennit the signs to continue which          </w:t>
        <w:br/>
        <w:t xml:space="preserve">         false Messiabs of the Jews must  have  gone   demonstrate   each  age  of  the church   to         </w:t>
        <w:br/>
        <w:t xml:space="preserve">         forth  from  us,  i.e. from  the  Christian   have  this character, is a question to which         </w:t>
        <w:br/>
        <w:t xml:space="preserve">         Church,   which’ they did  not.   Secondly,   it was not  given to him,  and is not given          </w:t>
        <w:br/>
        <w:t xml:space="preserve">         what   would   the  approximation   of  the   to us, to  reply. To him  indeed many   pro-         </w:t>
        <w:br/>
        <w:t xml:space="preserve">         destruction  of Jerusalem,  viewed   merely   phetic  visions were  given, and  have been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