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872                                    1  JOHN,                                        II.           </w:t>
        <w:br/>
        <w:t xml:space="preserve">                                                                                                            </w:t>
        <w:br/>
        <w:t xml:space="preserve">                        AUTHORIZED       VERSION     REVISED.        !AUTHORIZED       VERSION.             </w:t>
        <w:br/>
        <w:t xml:space="preserve">                                                                                                            </w:t>
        <w:br/>
        <w:t xml:space="preserve">                   many      antichrists;     from    whence     we|0w christs ;  are many   know           </w:t>
        <w:br/>
        <w:t xml:space="preserve">           im. iv.  KI       ay        i   is   the    last   time.  \that  it  is the  last time.          </w:t>
        <w:br/>
        <w:t xml:space="preserve">       »itimiva,   know       that     it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recorded  for  us; but  what  is their plain   arisen  many   antichrists (what  are we  to          </w:t>
        <w:br/>
        <w:t xml:space="preserve">       and  unmistakable   import,  will only then    understand  the Apostle  as saying ?  Is this         </w:t>
        <w:br/>
        <w:t xml:space="preserve">       be known,  when   it becomes  necessary  for   fact  alleged  as a  presumption   that  the          </w:t>
        <w:br/>
        <w:t xml:space="preserve">       the  churches  to  see clearly the  signs of   Antichrist  is near, these many  antichrists          </w:t>
        <w:br/>
        <w:t xml:space="preserve">       His  coming):   and  even  as ye  heard  (in   prefigaring  and  heralding  him,—or    as a          </w:t>
        <w:br/>
        <w:t xml:space="preserve">       ‘our preaching when   ye received  the  Gos-   proof  that  he is come,  being  in fact the          </w:t>
        <w:br/>
        <w:t xml:space="preserve">       pel) that  antichrist  cometh  (the  present   aggregate  of these?    ‘The question  is an          </w:t>
        <w:br/>
        <w:t xml:space="preserve">       tense  of ordained   fixity: “is  to come.”    important   one, as affecting that of a per-          </w:t>
        <w:br/>
        <w:t xml:space="preserve">       But   who,  and  what,  is Antichrist?    As   sonal or  collective antichrist,   And   the          </w:t>
        <w:br/>
        <w:t xml:space="preserve">       far  as the meaning   of the  word   is con-   first thing to be noticed in answering it is,         </w:t>
        <w:br/>
        <w:t xml:space="preserve">       cerned,  it anay  mean,  either 1) one  who    that these  many  antichrists are  explained          </w:t>
        <w:br/>
        <w:t xml:space="preserve">       stands agains¢  Christ, or 2) one who stands   by  the Apostle  himself, ver. 22, f., to be          </w:t>
        <w:br/>
        <w:t xml:space="preserve">       iastead  of Christ.   The  latter meaning  is  deniers of the Father  and  the Son:  i. e.           </w:t>
        <w:br/>
        <w:t xml:space="preserve">        strenuously  maintained  here  hy  Grotius,   the Son:   and even  more  explicitly, ch.            </w:t>
        <w:br/>
        <w:t xml:space="preserve">        who  holds that  our  Antichrist  here  has   8, deniers that Jesus  Christ is come in the          </w:t>
        <w:br/>
        <w:t xml:space="preserve">        nothing  to do  with  the adversary  (anti-   flesh.   Here, however,  this latter point is         </w:t>
        <w:br/>
        <w:t xml:space="preserve">        keimenos) of St. Paul,  2 Thess. ii. 8: that  not  yet brought   out:  here  it is as liars         </w:t>
        <w:br/>
        <w:t xml:space="preserve">        being one who  professes himeelf  an enemy    that  we  hear of  them:  as  deniers of the          </w:t>
        <w:br/>
        <w:t xml:space="preserve">        to God,  whereas   this is one who   makes    truth,  which  Truth   is Jesus  Christ, the          </w:t>
        <w:br/>
        <w:t xml:space="preserve">        himself  Christ : understanding    this and    Son  of God:   as  not having   the  Spiri           </w:t>
        <w:br/>
        <w:t xml:space="preserve">        what  follows  [see  above}  of  the  false   which  is truth and  no  lie, ver. 27. They           </w:t>
        <w:br/>
        <w:t xml:space="preserve">        Christs prophesied  of by  our Lord,  Matt.   are  said  to  have  gone   forth from   the          </w:t>
        <w:br/>
        <w:t xml:space="preserve">        xxiv, 5, 24.  This  he defends  by  analogy   Christian  church,  but  not  to  have  been          </w:t>
        <w:br/>
        <w:t xml:space="preserve">        of words similarly compounded   with  anti:   of us, as their spirit is not of God, ch. i           </w:t>
        <w:br/>
        <w:t xml:space="preserve">        which  fnrnishes  many   examples   of  this  3.   They  are  antichrists ; their spirit is         </w:t>
        <w:br/>
        <w:t xml:space="preserve">        sense of  substitution for another.    But,   the spirit of antichrist, ch. iv. 3, of               </w:t>
        <w:br/>
        <w:t xml:space="preserve">        seeing that the other  meaning,  the adver-    the readers had  heard that it should come,          </w:t>
        <w:br/>
        <w:t xml:space="preserve">        sary of Christ, is also upheld by abundant     and it was  in the  world  already.   From           </w:t>
        <w:br/>
        <w:t xml:space="preserve">        precedents  of the  same kiud,—it   is clear   much  of this it might at first sight appear         </w:t>
        <w:br/>
        <w:t xml:space="preserve">        that we  cannot  solve the  doubt by  philo-   as if these antichrists in their aggregate           </w:t>
        <w:br/>
        <w:t xml:space="preserve">        logy  alone, but  must  take  into  account    formed  the Antichrist.   But  a nearer  in-         </w:t>
        <w:br/>
        <w:t xml:space="preserve">        other  considerations,   And   first- among    spection will convince  us that this eannot          </w:t>
        <w:br/>
        <w:t xml:space="preserve">        these comes   the fact, that St. John, who     be so,  [Zhe]  Christ and [the]  Antichrist          </w:t>
        <w:br/>
        <w:t xml:space="preserve">        was  acquainted   with  the  form  pseudo-     stand over against one another, and anal             </w:t>
        <w:br/>
        <w:t xml:space="preserve">        christ, using as  he  does pseudo-prophet,     requires that  if the one be  personal, the          </w:t>
        <w:br/>
        <w:t xml:space="preserve">        eh. iv. 1, never uses it, but  always,—ch.     other should be also.  And  in ch. iv. 3 we          </w:t>
        <w:br/>
        <w:t xml:space="preserve">        iv, 3, 2 John 7,—this  word  Antichrist.  Is   ‘are not told that merely  the  spirit is of         </w:t>
        <w:br/>
        <w:t xml:space="preserve">        it not hence probable  that he  intended  to   ‘Antichrist, but [in the original] that it is        </w:t>
        <w:br/>
        <w:t xml:space="preserve">        signify, not a false  Christ, but  an  anti-   of the Antichrist,  the  personal reference          </w:t>
        <w:br/>
        <w:t xml:space="preserve">        christ?   Next,  we  may   fairly allege the   being still      Again, we have  “cometh,”           </w:t>
        <w:br/>
        <w:t xml:space="preserve">        ancient  interpretations, as  shewing  how     the present future  of prophetic  fixity, in         </w:t>
        <w:br/>
        <w:t xml:space="preserve">        Greeks  themselves   understood  the  word.    both  places, here  and   in ch.  iv. 3, set         </w:t>
        <w:br/>
        <w:t xml:space="preserve">        In these we  do  not find a  vestige of the    against “there  have arisen”  and  “it is :”         </w:t>
        <w:br/>
        <w:t xml:space="preserve">        meaning   “a   substitute for  Christ”  be-    and the verb  itself,  its prophetic sense,          </w:t>
        <w:br/>
        <w:t xml:space="preserve">        ing attached  to the term, but every where     one regularly  used  of Christ,  as here of          </w:t>
        <w:br/>
        <w:t xml:space="preserve">        they interpret Antichrist  by an  enemy   to   antichrist.  So  that our  only  refuge  in          </w:t>
        <w:br/>
        <w:t xml:space="preserve">        Christ,       Taking   then  Antichrist  for   order to consistent  interpretation here, is         </w:t>
        <w:br/>
        <w:t xml:space="preserve">        Christ’s adversary,  I would   refer to the    to regard these many   Antichrists, clothed          </w:t>
        <w:br/>
        <w:t xml:space="preserve">        disquisition and  summary    of opinions  in   with  the attributes and  having  the spirit         </w:t>
        <w:br/>
        <w:t xml:space="preserve">        the Introduction on  2 Thess. ii, #,, where    of the Antichrist, as being bis forerunners          </w:t>
        <w:br/>
        <w:t xml:space="preserve">        the  reasons  which  have   induced  me   to   in the sense  of 2  Thess. ii, 7, “for  the          </w:t>
        <w:br/>
        <w:t xml:space="preserve">        expect a  personal Antichrist  are given  in   mystery  of  iniquity already   worketh:”            </w:t>
        <w:br/>
        <w:t xml:space="preserve">        full: as are also the indications furnished    meaning,  as I have  explained at length in          </w:t>
        <w:br/>
        <w:t xml:space="preserve">        by propheey,   and  by  the  history of the    the  summary   referred to above,  that the          </w:t>
        <w:br/>
        <w:t xml:space="preserve">       chureh   and  the world,  as to his probable    antichristian principle was  then,  as it is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