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2427,                                    1  JOHN.                                     877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 VERSION     REVISED,                                 </w:t>
        <w:br/>
        <w:t xml:space="preserve">    Father.   % And   this is the Father.    25"  And   the  promise    that   He  «Jobe xvit.3.            </w:t>
        <w:br/>
        <w:t xml:space="preserve">    promise  that he  hath pro-   himself   promised     unto   usis  this,  even    evi                    </w:t>
        <w:br/>
        <w:t xml:space="preserve">    ‘mised us, even eternal life. eternal    life.   26 These    things   have   I                          </w:t>
        <w:br/>
        <w:t xml:space="preserve">    36  These  things   have   I| written   unto   you    * concerning      them   *yiit7;                  </w:t>
        <w:br/>
        <w:t xml:space="preserve">    written  unto you  concern-   that  deceive    you.   27¥  And   as for  you,  ¥ ver. %.                </w:t>
        <w:br/>
        <w:t xml:space="preserve">    ing them   that seduce  you.  the  anointing    which    ye  received    from                           </w:t>
        <w:br/>
        <w:t xml:space="preserve">    3  But  the anointing which   him   abideth     in  you,    and   *ye    need   =Jer.sxx1.35,           </w:t>
        <w:br/>
        <w:t xml:space="preserve">    ye  have  received  of  him   not  that   any   one   teach   you:    but   as                          </w:t>
        <w:br/>
        <w:t xml:space="preserve">    abideth in you, and ye  need  this   anointing      *teacheth      you   con-  + Spur tire              </w:t>
        <w:br/>
        <w:t xml:space="preserve">    not  that  any  man    teach                                                         1.                 </w:t>
        <w:br/>
        <w:t xml:space="preserve">    you:   but   as   the  same                                                                             </w:t>
        <w:br/>
        <w:t xml:space="preserve">                                                                                        rat                 </w:t>
        <w:br/>
        <w:t xml:space="preserve">                                                                     ‘a John   26, xvi. 18,  20,            </w:t>
        <w:br/>
        <w:t xml:space="preserve">    in the  truth delivered to  them, and  state-  the  promise   (the preceding,  shall abide,             </w:t>
        <w:br/>
        <w:t xml:space="preserve">    ment  of  the promise   connected  with   it:  naturally  carried  the mind   onwards    into           </w:t>
        <w:br/>
        <w:t xml:space="preserve">    connected  with  the  foregoing  by the cop-   the  future.   The  result of  that  abiding             </w:t>
        <w:br/>
        <w:t xml:space="preserve">    fessing, a8  involving  a hearing:   sce the   will be the  fulfilment, not only in  partial            </w:t>
        <w:br/>
        <w:t xml:space="preserve">    ‘concluding sentence  of Diisterdieck above.   present  possession, but in complete  future             </w:t>
        <w:br/>
        <w:t xml:space="preserve">            24.) Ye (soliterally,   ye  standing   accomplishment,   of Christ’s promise  to us.            </w:t>
        <w:br/>
        <w:t xml:space="preserve">    alone,  serving  to  mark   more   distinctly  This  taking  up  again  and  explaining   of            </w:t>
        <w:br/>
        <w:t xml:space="preserve">    the  change  of              below   also, on  something   expressed [see ch. iii.    v. wa             </w:t>
        <w:br/>
        <w:t xml:space="preserve">    ver. 27),—let   that which   ye heard   from   or  implied  [see  ch. i. 5,  iv. 21, v. 14              </w:t>
        <w:br/>
        <w:t xml:space="preserve">     the beginning,   abide  in you  (the  trath   before,  is often  found   in our  Apostle’s             </w:t>
        <w:br/>
        <w:t xml:space="preserve">    respecting  the  Father  and   the Son  once   style)  which   He   himself  (Christ)  pro-             </w:t>
        <w:br/>
        <w:t xml:space="preserve">     heard is regarded  as a  sced, dropt in and   mised   unto  ns (in many iv. 145     of ,  47,          </w:t>
        <w:br/>
        <w:t xml:space="preserve">     abiding in the man,    from the beginning,     Gospel:  e.g.    iii 2, 3), is this, [even]             </w:t>
        <w:br/>
        <w:t xml:space="preserve">     neeessitrily bound here to the  subjects  of   57; xi. 25, 265 xvi                                     </w:t>
        <w:br/>
        <w:t xml:space="preserve">     the hearing, just as it is necessarily         eternal life.                                           </w:t>
        <w:br/>
        <w:t xml:space="preserve">     in ch. i.  to the subject of “was,”  means,      26, 27.]  Conclusion  of the section con-             </w:t>
        <w:br/>
        <w:t xml:space="preserve">     “from  the  time   when  ye  began   to  be    cerning  antichrist,    26.) These   things             </w:t>
        <w:br/>
        <w:t xml:space="preserve">     instructed in  the  first rndiments  of the    I wrote   to  you  concerning   them   that             </w:t>
        <w:br/>
        <w:t xml:space="preserve">     Gospel”).    If  that   which    ye   heard    deceive you  (these things, the whole  since            </w:t>
        <w:br/>
        <w:t xml:space="preserve">     from  the  beginning   abide  (“shall  have    ver. 18.   The  present  tense, deceive, de-            </w:t>
        <w:br/>
        <w:t xml:space="preserve">     abode”)  in  you,  ye  also (on  your  part.   seribes the  oceupation,  the endeavour,  of            </w:t>
        <w:br/>
        <w:t xml:space="preserve">     If it abide in you, ye too shall abide . . .)  the antichrists:  what  result it  had had,             </w:t>
        <w:br/>
        <w:t xml:space="preserve">     shall abide in the  Son  and  in the Father    is not expressed:   some  result seems  im-             </w:t>
        <w:br/>
        <w:t xml:space="preserve">     (here again  the  rationalizing Commenta-      plied by ver. 19).      27.) And   you  (the            </w:t>
        <w:br/>
        <w:t xml:space="preserve">     tors have endeavoured  to explain away  the    same   sudden  prominence    given   to  the            </w:t>
        <w:br/>
        <w:t xml:space="preserve">     close personal relation  and  immanence   in   persons  addressed  as  in ver.  24:  again             </w:t>
        <w:br/>
        <w:t xml:space="preserve">     God  expressed by the Apostle’s words.  But    setting his  believing  readers  in marked              </w:t>
        <w:br/>
        <w:t xml:space="preserve">                      where  else, they  entirely   contrast to  the deceivers just mentioned),             </w:t>
        <w:br/>
        <w:t xml:space="preserve">                        He  in whom   abides  the   —the   anointing  which   ye  received from             </w:t>
        <w:br/>
        <w:t xml:space="preserve">                      in  Christ which   he   has  -no  need  that ver. 25: see above, ver. 20:             </w:t>
        <w:br/>
        <w:t xml:space="preserve">     heard,  not only  has received  the  tidings   as also on  the anointing)  abideth  in you             </w:t>
        <w:br/>
        <w:t xml:space="preserve">     of that  life, but is transformed  into  the   (“this  indicative,”  says  Bengel, “has   a            </w:t>
        <w:br/>
        <w:t xml:space="preserve">     likeness of Him  whose   seed he  has taken    subtle force  of exhortation, as in  2 Tim.             </w:t>
        <w:br/>
        <w:t xml:space="preserve">     into him:  is become   a new  creation: and    iii. 14”), and (. e. and therefore) ye have             </w:t>
        <w:br/>
        <w:t xml:space="preserve">     the  element  in  which  and  by  which   he                     ny  one  teach   you  (the            </w:t>
        <w:br/>
        <w:t xml:space="preserve">     lives and  acts  is even He   in whom   and    ‘Apostle’s assertions here are so  many  de-            </w:t>
        <w:br/>
        <w:t xml:space="preserve">     by whom    this new  life comes, even Christ.  licate exhortations,  veiled under  the  de-            </w:t>
        <w:br/>
        <w:t xml:space="preserve">     the Son  of God.    And  thus  living in the   claration of their trae ideal     of unction.           </w:t>
        <w:br/>
        <w:t xml:space="preserve">     Son, he lives in the Father also: for Christ   with  the  Holy  Spirit who  guides  into all           </w:t>
        <w:br/>
        <w:t xml:space="preserve">     the  Son of  God  is the manifestation  and    trath.   If that  unction  were  abiding  in            </w:t>
        <w:br/>
        <w:t xml:space="preserve">     effulgence of  the Father,  himself  abiding   them   in all its fulness, they would   have            </w:t>
        <w:br/>
        <w:t xml:space="preserve">     ever in the Father,  as His people  abide in   no  need  for  his or  any  other  teaching.            </w:t>
        <w:br/>
        <w:t xml:space="preserve">     Him.    See the  same  truth declared, John    And   in what   is said, he does not  indeed            </w:t>
        <w:br/>
        <w:t xml:space="preserve">     vi.    565   1 ffi: xvii, 23 [Eph              say that it is not abiding in them  ; but the           </w:t>
        <w:br/>
        <w:t xml:space="preserve">     1  Cor.  iii, 165 vi. 17]).                    contrary, thus  reminding  them  what  their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