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14—18.                                 1  JOUN.                                       903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VERSION.          AUTHORIZED       VERSION     REVISED.                                </w:t>
        <w:br/>
        <w:t xml:space="preserve">     have  known   and  believed) known      and   have    believed     the   love                          </w:t>
        <w:br/>
        <w:t xml:space="preserve">     the love that God   hath to  that    God     hath    in   regard     to   us.                          </w:t>
        <w:br/>
        <w:t xml:space="preserve">     us.  God   is love; and  he  “God    is  love;   and   ‘he   that   abideth    $33:                    </w:t>
        <w:br/>
        <w:t xml:space="preserve">     that   dwelleth   in   love  in  love   abideth    in  God,   and    God   in                          </w:t>
        <w:br/>
        <w:t xml:space="preserve">    dwelleth  in God,  and  God             VW Herein     i:                          eh, 24,               </w:t>
        <w:br/>
        <w:t xml:space="preserve">     in him,   %7 Herein  is our  him.  with    us, that   ‘we love  made     per-  £3mesii:1               </w:t>
        <w:br/>
        <w:t xml:space="preserve">     love made  perfect, that we  in  the   day    of  judgment:                              .             </w:t>
        <w:br/>
        <w:t xml:space="preserve">     may  have  boldness  in the  even    as   he   is,  so   are   we   in   this    fins                  </w:t>
        <w:br/>
        <w:t xml:space="preserve">     day of judgment   : because              18 Fear  existeth    not  in  love;   g eh.                   </w:t>
        <w:br/>
        <w:t xml:space="preserve">     as he is, so are we in  this                                                                           </w:t>
        <w:br/>
        <w:t xml:space="preserve">     world.  1  There is no fear  world.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verse concludes)  have   known   and   have    Sce 2 John  2, where  however   the idea  of            </w:t>
        <w:br/>
        <w:t xml:space="preserve">     believed (the two   roots which  lie at the   dwelling  with  is more   brought  out  than             </w:t>
        <w:br/>
        <w:t xml:space="preserve">     ground  of confession, knowledge and faith,   here), that  we have  confidence  in the day             </w:t>
        <w:br/>
        <w:t xml:space="preserve">     are  in  St, Jolm’s   language    most   in-  of judgment   (that gives not the purpose  of            </w:t>
        <w:br/>
        <w:t xml:space="preserve">     timately connected.    “True  faith  is, ac-  the perfecting  of love, but the explanation             </w:t>
        <w:br/>
        <w:t xml:space="preserve">     conling to St. John, a faith of  knowledge    of  “herein :”   “in  this love is perfected             </w:t>
        <w:br/>
        <w:t xml:space="preserve">     and experience;  true knowledge  is a know-   in  us, viz, that we, &amp;.”    ‘The confidence             </w:t>
        <w:br/>
        <w:t xml:space="preserve">     ledge of faith’   Liicke.  See John  vi. 69)   which we  shall have in that day,     which             </w:t>
        <w:br/>
        <w:t xml:space="preserve">     the love which  God  hath  in regard  to.us   we  have  even  now  by anticipation of that             </w:t>
        <w:br/>
        <w:t xml:space="preserve">     (literally  us, in our  ease, as above, ver.  day, is the perfection of onr loves grounded             </w:t>
        <w:br/>
        <w:t xml:space="preserve">    9:  not “ towards  us,” as Beza [and A. V.},   on  the consideration  (Because  even ax  He             </w:t>
        <w:br/>
        <w:t xml:space="preserve">     Luther, &amp;c.),  b) God is Love, and  he that   is, gc.]  which  follows: casting  out  fear,            </w:t>
        <w:br/>
        <w:t xml:space="preserve">    abideth   in love  abideth in  God  and  God    which cannot  consist with perfect love, ver.           </w:t>
        <w:br/>
        <w:t xml:space="preserve">     {abideth] in him   (this is the solemn  and   18):  because  even    as He (Christ, see be-            </w:t>
        <w:br/>
        <w:t xml:space="preserve">     formal restatement  of that which  bas been   low)  is, we also  are in this world  (this is           </w:t>
        <w:br/>
        <w:t xml:space="preserve">     the ground-tone  of the whole  since ver. 7.   the reason  or  ground  of our  confidence :            </w:t>
        <w:br/>
        <w:t xml:space="preserve">    And   here, as  there, Tove is in its widest   that  we, as we  now  are  in the world,  are            </w:t>
        <w:br/>
        <w:t xml:space="preserve">    abstract  sense.   Its two  principal  mani-   like Christ: and  in the background  lies the            </w:t>
        <w:br/>
        <w:t xml:space="preserve">    festations are, love to God, and love to one    thought, He  will not, in that day, condemn             </w:t>
        <w:br/>
        <w:t xml:space="preserve">    another:   but this saying  is of Love abso-    those  who  are  like  Himself.   In   these            </w:t>
        <w:br/>
        <w:t xml:space="preserve">    lute).                                          words, the sense  must  be gained  by keep-             </w:t>
        <w:br/>
        <w:t xml:space="preserve">       17, 18.)  These   verses, which   are pa-    ing strietly to the tenses and grammatical              </w:t>
        <w:br/>
        <w:t xml:space="preserve">     rallel with ch. iii. 19—21,  set  forth the    construetion : not   “as  He   was   in the             </w:t>
        <w:br/>
        <w:t xml:space="preserve">     confidence with   which  perfect  love shall   world,” as some, changing  the tense.   And             </w:t>
        <w:br/>
        <w:t xml:space="preserve">     eniow  the  believer in  the  great  day  of   when  we  have adhered  to tense and  gram-             </w:t>
        <w:br/>
        <w:t xml:space="preserve">    judgment.     Herein        love   perfected    mar, wherein  is the likeness  spoken  of to            </w:t>
        <w:br/>
        <w:t xml:space="preserve">     with  us (for the  meaning   of herein,  sec   be found?    Clearly,  by  what   has  been             </w:t>
        <w:br/>
        <w:t xml:space="preserve">    below.   Love,  not, as  Luther  and  others,   above  said, not in our trials and persecu-             </w:t>
        <w:br/>
        <w:t xml:space="preserve">     God's  love to us:  this is forbidden by the   tions.  Nor  by our  being not of the world             </w:t>
        <w:br/>
        <w:t xml:space="preserve">     whole context:  our verse is introduced  by    as He  is not of the world: nor in that we,             </w:t>
        <w:br/>
        <w:t xml:space="preserve">     “he  that abideth  in love,” and  continued    as sons of adoption  through   Him,  are be-            </w:t>
        <w:br/>
        <w:t xml:space="preserve">     by “there  is no fear  in  love”   it   love   loved of God,  even  as He is beloved:  nor,            </w:t>
        <w:br/>
        <w:t xml:space="preserve">     dwelling and advancing  to perfection in us.   in that we   live in Love,  as He   lives in            </w:t>
        <w:br/>
        <w:t xml:space="preserve">     And  again,  not love to  God  merely,  nor    Love:  but in  that we are righteous  as Ho             </w:t>
        <w:br/>
        <w:t xml:space="preserve">     love to  our  brethren  merely;   these are    is  righteous,   ii.   ii     ., 10, 22: this           </w:t>
        <w:br/>
        <w:t xml:space="preserve">     concrete  manifestations  of  it: but   love   being evinced by our  abiding  in Love.  St.            </w:t>
        <w:br/>
        <w:t xml:space="preserve">     itself  the abstract—the   principle of love,  John  does  not’ say that Love  is perfected            </w:t>
        <w:br/>
        <w:t xml:space="preserve">     as throughout  this passage.  This  sense of   in confidence  in us, beeause  we  resemble             </w:t>
        <w:br/>
        <w:t xml:space="preserve">     dove will point out that of with  us, which    Christ in Love ; but  he refers to the  fun-            </w:t>
        <w:br/>
        <w:t xml:space="preserve">     belongs not  to the word   love, but to the    damental  truth  on  which  our  Love  itself           </w:t>
        <w:br/>
        <w:t xml:space="preserve">     verb, asin ver. 12.  Love  is considered  as   rests, and says; because  we are  absolutely            </w:t>
        <w:br/>
        <w:t xml:space="preserve">     planted in ns; its degrees of increase take    like Christ, because we are in Christ  Him-             </w:t>
        <w:br/>
        <w:t xml:space="preserve">     place with  us—not    merely  “chez  nous,”    self, beeause He   lives in ns, for   withont           </w:t>
        <w:br/>
        <w:t xml:space="preserve">     in us,  but  as concerned   with  us;  ina     this there cannot be likeness to Him ;  ma              </w:t>
        <w:br/>
        <w:t xml:space="preserve">     sense somewhat   similar to  that in “ mag-    word, becanse  we  are, in that communion               </w:t>
        <w:br/>
        <w:t xml:space="preserve">     nified His  mercy  with  her,”  Luke  i, 58.   with Christ which  we are assured  of by our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