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6                                      1  JOHN.                                        909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beareth   witness,   because  Spirit    is  that   which     beareth     wit-                          </w:t>
        <w:br/>
        <w:t xml:space="preserve">     the  Spirit is truth.  7 For  ness,  beeause    the  Spirit   is  the  truth.                          </w:t>
        <w:br/>
        <w:t xml:space="preserve">     there  are  three that  bear  7¥or     they    that   bear   witness    f  are  ¢ the swords           </w:t>
        <w:br/>
        <w:t xml:space="preserve">                                                                                      heaven, the           </w:t>
        <w:br/>
        <w:t xml:space="preserve">               Father, are    and the   Ghost: and these century); the Greek  thirce the ancient            </w:t>
        <w:br/>
        <w:t xml:space="preserve">                    ‘and   of the   Fathere. See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‘The Lord's baptism, of  itself, was indeed   Christ  (1 Cor. §. 23): but a more   definite           </w:t>
        <w:br/>
        <w:t xml:space="preserve">      rather a result than  a proof of  His  Mes-   explanation   than  this is required.   And             </w:t>
        <w:br/>
        <w:t xml:space="preserve">      siahship: but  in it, taking St. John’s   ac-  those can hardly be wrong,  who  find it in            </w:t>
        <w:br/>
        <w:t xml:space="preserve">      count  only, a  testimony   to  His  divine    such words  as those of the Baptist in Jolm            </w:t>
        <w:br/>
        <w:t xml:space="preserve">      Sonship  was given, by  which  the  Baptist    i. 25, “I  baptize  with   (in) water,  but            </w:t>
        <w:br/>
        <w:t xml:space="preserve">      knew  Him   to be the  Son of God: “J  have    there standeth  one  among  you   whom   ye            </w:t>
        <w:br/>
        <w:t xml:space="preserve">      seen, and have  borne  witness, that this is   Kuow  not :” compare  the emphatic   rep               </w:t>
        <w:br/>
        <w:t xml:space="preserve">      the  Son  of God,”   are his words,  John i,   tions below,  ver. 31, “I  came   baptizing            </w:t>
        <w:br/>
        <w:t xml:space="preserve">      34;  and  when  that blood was  poured from    with (in) water  ;” and  ver. 38,  He  that            </w:t>
        <w:br/>
        <w:t xml:space="preserve">      His   “riven  side,” he  that saw  it ayain    sent me to baptize with  (in) water.”  The             </w:t>
        <w:br/>
        <w:t xml:space="preserve">      uses  the same   formula,  “Je   that  hath    baptism  of  Jesus  was  not  one  of water            </w:t>
        <w:br/>
        <w:t xml:space="preserve">      seen  it hath  borne  witness.”   It cannot    only, but one of blood,—* behold  the Lamb             </w:t>
        <w:br/>
        <w:t xml:space="preserve">      be  that the word   witness  being thus  re-   of God”—and      something  more  than that            </w:t>
        <w:br/>
        <w:t xml:space="preserve">       ferred to two definite points of our Lord’s   which  follows in the next clause): and the            </w:t>
        <w:br/>
        <w:t xml:space="preserve">       life,       not  apply  to these two,  con-   Spirit is that  which  witnesseth,  because            </w:t>
        <w:br/>
        <w:t xml:space="preserve">       nected as  they are  with water  and  blood   the  Spirit is the  truth  (that                       </w:t>
        <w:br/>
        <w:t xml:space="preserve">       here meutioned, and  associated by St. John   plained by  the next  verse, the Spi                   </w:t>
        <w:br/>
        <w:t xml:space="preserve">       himself with  the  remarkable  word   bath    additional  witness, besides those  already            </w:t>
        <w:br/>
        <w:t xml:space="preserve">       borne  witness    (ver. 9) in  the  perfect   mentioned   to the  Messiahship   of  Jesus,           </w:t>
        <w:br/>
        <w:t xml:space="preserve">       tense, of an abiding witness in both  cases.  and  in that, to the eternal life which God            </w:t>
        <w:br/>
        <w:t xml:space="preserve">            But these past facts in the Lord’s life  has given  us in Him.   Some  have  thought            </w:t>
        <w:br/>
        <w:t xml:space="preserve">       are this abiding testimony  to us, by virtue   that because should  be “that :”” the same            </w:t>
        <w:br/>
        <w:t xml:space="preserve">       of the permanent  application to us of their   Greek  word   signifying hoth  these.  But            </w:t>
        <w:br/>
        <w:t xml:space="preserve">       cleansing  and  atoning power.   And   thus    it is not to the faet that the  Spirit is             </w:t>
        <w:br/>
        <w:t xml:space="preserve">       both  our canons  are  satisfied, which cer-   truth, that the  Spirit gives witness : but           </w:t>
        <w:br/>
        <w:t xml:space="preserve">       tainly is not  the  case  in  Diisterdieck’s   it is the fact that He is the truth, which            </w:t>
        <w:br/>
        <w:t xml:space="preserve">       interpretation,  though    they  were   laid   makes  Him  so  weighty  a witness;  which            </w:t>
        <w:br/>
        <w:t xml:space="preserve">       down  by  himself), Jesus Christ (see above    makes  the giving of  witness so  especially          </w:t>
        <w:br/>
        <w:t xml:space="preserve">       on this,   In all the places where St. John    His office.                                           </w:t>
        <w:br/>
        <w:t xml:space="preserve">       uses this Name,  it las a solemn  meaning,       Very  various   however   have  been  the           </w:t>
        <w:br/>
        <w:t xml:space="preserve">       and  is by the  emphasis  thus  thrown   on    meanings  here  given  to the Spirit,  One            </w:t>
        <w:br/>
        <w:t xml:space="preserve">       the official designation of our Lord, nearly   view understands,  the spirit of our  Lord,           </w:t>
        <w:br/>
        <w:t xml:space="preserve">       equivalent  to “Jesus  the  Christ.”  Com-     which  He   when   dying  commended    into           </w:t>
        <w:br/>
        <w:t xml:space="preserve">          re John  i. 17, xvii. 3: 1 John   i. 3, 7,  His Father’s  hands,   Another,  explaining           </w:t>
        <w:br/>
        <w:t xml:space="preserve">           1, ili, 23, iv. 2,  20:  2  John  3, 7):   water  and  blood of the two Sacraments  of           </w:t>
        <w:br/>
        <w:t xml:space="preserve">       not  in the  water  only, but  in the water    Baptism  and  the  Lord’s  Supper,  sees in           </w:t>
        <w:br/>
        <w:t xml:space="preserve">       and   in the  blood  (in, sce above  on  by.   the Spirit, in connexion  with John  xx. 22           </w:t>
        <w:br/>
        <w:t xml:space="preserve">       ‘The sense of the two  is there shewn  to be   ff, a third         of  absolution,  Others           </w:t>
        <w:br/>
        <w:t xml:space="preserve">       closely allied, in giving rather  the “ele-    regard  it as  equivalent to  the spiritual           </w:t>
        <w:br/>
        <w:t xml:space="preserve">       ment  in  which,” by, the inedium   through    man,  i.e. St.     himself.   Others  again           </w:t>
        <w:br/>
        <w:t xml:space="preserve">        which.   The  definite article before each    regard  it as equivalent to  God—and    the           </w:t>
        <w:br/>
        <w:t xml:space="preserve">        word shews  that they are  well-known  and    occasion of the testimony  to be the Resur-           </w:t>
        <w:br/>
        <w:t xml:space="preserve">        solemn ideas.  It is inserted not as matter   rection, when  our  Lord  rose with  Div              </w:t>
        <w:br/>
        <w:t xml:space="preserve">        of       but  as giving solemnity.            power.    The  Socinian  Commentators    in-          </w:t>
        <w:br/>
        <w:t xml:space="preserve">          But  why  has  the  Apostle  added   this   terpret it of the  divine power   by whi              </w:t>
        <w:br/>
        <w:t xml:space="preserve">        sentence?  It has  been thought  that  it is  Christ wrought   His  miracles.   But  this,          </w:t>
        <w:br/>
        <w:t xml:space="preserve">        to give Christ the  preference over Moses,    as well as  Bede’s interpretation, that the           </w:t>
        <w:br/>
        <w:t xml:space="preserve">        who eame  only  by water (1 Cor. x. 2), and   Spirit which  descended on  the Lord at His           </w:t>
        <w:br/>
        <w:t xml:space="preserve">        Aaron, who  eae   only by  blood (of  sacri-  baptism  is meant, inasmuch   as it testified         </w:t>
        <w:br/>
        <w:t xml:space="preserve">        fice), whereas Christ  united  both.   But    to  His being the true Son  of God, fuils,            </w:t>
        <w:br/>
        <w:t xml:space="preserve">        this is too far-fetched.  Another   opinion   giving no present  abiding  testimony  such           </w:t>
        <w:br/>
        <w:t xml:space="preserve">        again  regards   the   words  as   directed   as the context requires.  Others  again un-           </w:t>
        <w:br/>
        <w:t xml:space="preserve">        against those  who  despised the  Cross  of   dorstand  by  it the ministry  of the word.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