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912                                    1  JOHN.                                         Ne       </w:t>
        <w:br/>
        <w:t xml:space="preserve">                            AUTHORIZED       VERSION     REVISED.         AUTHORIZED       VERSION.         </w:t>
        <w:br/>
        <w:t xml:space="preserve">           anom.vitss  of  God    "hath    the  witness     in t  him: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Son  of God   hath  the wit-      </w:t>
        <w:br/>
        <w:t xml:space="preserve">                     “rhe   that    believeth     not    God    ° hath    ness  in himself:   he  that      </w:t>
        <w:br/>
        <w:t xml:space="preserve">           o John ii   made     him    a  liar;   beeause    he   hath    believeth  not   God   hath       </w:t>
        <w:br/>
        <w:t xml:space="preserve">            eves.      not   believed    in the   witness   that   God    made   him  a liar;  because      </w:t>
        <w:br/>
        <w:t xml:space="preserve">           eb.   25,   hath     borne     concerning        his    Son.   he believeth not the  record      </w:t>
        <w:br/>
        <w:t xml:space="preserve">                       Pp    And    this    is  the   witness,     that   that God  gave  of  his Son.      </w:t>
        <w:br/>
        <w:t xml:space="preserve">                       God     gave    to   us   eternal    life,   and   11 And  this  is the record,      </w:t>
        <w:br/>
        <w:t xml:space="preserve">                                                         121  He   that   that God   hath  given to us      </w:t>
        <w:br/>
        <w:t xml:space="preserve">           atone       hath    life is in  his  Son.    life;  he  that   eternal  life, and  this life     </w:t>
        <w:br/>
        <w:t xml:space="preserve">                       hath   not  the  Son   of  God   hath   not  the   is in his Son.   ™  He  that      </w:t>
        <w:br/>
        <w:t xml:space="preserve">                               18  * These   things    have    I  writ-   hath  the  Son   hath  life ;     </w:t>
        <w:br/>
        <w:t xml:space="preserve">                                                                          and  he  that hath   not the      </w:t>
        <w:br/>
        <w:t xml:space="preserve">           sJomnaxat.  life,                                              Son  of God   hath  not life.     </w:t>
        <w:br/>
        <w:t xml:space="preserve">                                                                          13 These   things   have   I      </w:t>
        <w:br/>
        <w:t xml:space="preserve">                                                                                                            </w:t>
        <w:br/>
        <w:t xml:space="preserve">           17, which  God   bore  witness  to, but one    hath  not believed  in (ere, not  ouly, hath      </w:t>
        <w:br/>
        <w:t xml:space="preserve">           abiding  and  present.   And   these  verses   not  eredited, though   that was  the  more       </w:t>
        <w:br/>
        <w:t xml:space="preserve">           explain to us what  that testimony  is.  He    shameful  rejection of God’s word : but now       </w:t>
        <w:br/>
        <w:t xml:space="preserve">           that believeth in the  Son of God  hath the    the full  rejection—the   refusal to beliene      </w:t>
        <w:br/>
        <w:t xml:space="preserve">           testimony  (just spoken  of; the  testimony    in, cast himself  on  God’s  testimony)  the      </w:t>
        <w:br/>
        <w:t xml:space="preserve">          of  God)  in him  (i.e. in himself. The  two    testimony  which   God  hath  testified con-      </w:t>
        <w:br/>
        <w:t xml:space="preserve">           readings do not differ in sense. The  object   cerning  His Son,                                 </w:t>
        <w:br/>
        <w:t xml:space="preserve">          of  the divine testimony  being,  to produce      11.]  Wherein   this  testimony  consists.      </w:t>
        <w:br/>
        <w:t xml:space="preserve">          faith in  Christ, the Apostle  takes him   in   And   ‘the testimony   (just spoken   of) is      </w:t>
        <w:br/>
        <w:t xml:space="preserve">          whom    it has wrought   this its effect, one   this, that  (consists in this, namely,  that      </w:t>
        <w:br/>
        <w:t xml:space="preserve">          who  habitually believes in the Son  of God,    +++.)   God  gave   (not, as  A. V.,  “hath       </w:t>
        <w:br/>
        <w:t xml:space="preserve">          and  says of such  an one that  he  possesses  given.”   This   is of  especial importance        </w:t>
        <w:br/>
        <w:t xml:space="preserve">          the  testimony in  himself.  What   it is, he   here, where  not the endurance   of 2 state,      </w:t>
        <w:br/>
        <w:t xml:space="preserve">          does  not  plainly  say till below,  ver. 11.   hut the fact of the  gift having  been once       </w:t>
        <w:br/>
        <w:t xml:space="preserve">           But easily enough   here  we  can syntheti-    made,  is brought out.   ‘The present  assu-      </w:t>
        <w:br/>
        <w:t xml:space="preserve">          cally put  together and  conjecture of  what    rance of our possessing this  gift follows in     </w:t>
        <w:br/>
        <w:t xml:space="preserve">          testimony   it is that he  is speaking:  the    the next clause, and  in ver. 12) to us (not      </w:t>
        <w:br/>
        <w:t xml:space="preserve">             rit by  whom   we are born again  to eter-   decreed, or promised, but gave,  absolutely)      </w:t>
        <w:br/>
        <w:t xml:space="preserve">          nal  Life, the  water of  baptisin by which     eternal life, and  (this clause dows not de-      </w:t>
        <w:br/>
        <w:t xml:space="preserve">          the  new birth  is brought  to pass in us by    pend on  “ this is the witness, that              </w:t>
        <w:br/>
        <w:t xml:space="preserve">          the  power  of the Holy  Ghost  [John  iii. 8,  but ranges  with that  clause:   thi              </w:t>
        <w:br/>
        <w:t xml:space="preserve">          ‘Titus iii.   the Blood  of Jesus  by which    witness,  Ge. ; and  this life is, &amp;c.”) this      </w:t>
        <w:br/>
        <w:t xml:space="preserve">          we  have reconciliation with God,  and pi      life is in His  Son   (is in Him  essentially      </w:t>
        <w:br/>
        <w:t xml:space="preserve">          fication from  our sins eh.  i. 7, ii.   and    [John  i. 4, xi.   xiv. 6], bodily  [Col. ii,     </w:t>
        <w:br/>
        <w:t xml:space="preserve">          eternal life [Jobn  vi. 53 ff.],—these three   §],  energetically  [2  Tim.  i.        i          </w:t>
        <w:br/>
        <w:t xml:space="preserve">          all contribute to and  make  up our  faith in  again,  as ever in this Epistle, we  have  to      </w:t>
        <w:br/>
        <w:t xml:space="preserve">          Christ, and   so  compose   that  testimony,   guard  against the  evasive and rationalistic      </w:t>
        <w:br/>
        <w:t xml:space="preserve">          which  the Apostle designates  in ver. 11 by   interpretations of the Socinians, that “the        </w:t>
        <w:br/>
        <w:t xml:space="preserve">          the shorter  term  which comprehends   them    reason  of our getting eternal life from God       </w:t>
        <w:br/>
        <w:t xml:space="preserve">          all): he that believeth  not God  (St. John,   is found  in Jesus Himself”   [so Socinns]  :      </w:t>
        <w:br/>
        <w:t xml:space="preserve">          as so frequently, proceeds  to put  his pro-   that  in is put for “dy,”  and  is for “hap-       </w:t>
        <w:br/>
        <w:t xml:space="preserve">          position in the strongest light by bringing    pens”  [so Grotius]).                              </w:t>
        <w:br/>
        <w:t xml:space="preserve">          out  the  opposite  to  it.  The   believing      12.] Conclusion  of the whole   argument        </w:t>
        <w:br/>
        <w:t xml:space="preserve">          simply is wholly  different from * believing   from  yer. 6: dependent   on the  lust clause      </w:t>
        <w:br/>
        <w:t xml:space="preserve">          on”  above.   That  is the  resting trust of   of ver. 11, and  carrying  it on a  step fur-      </w:t>
        <w:br/>
        <w:t xml:space="preserve">          faith: this  the mero  first step of  giving   ther, even to the absolute identity as matter      </w:t>
        <w:br/>
        <w:t xml:space="preserve">          credit to a witness.  And  thus  it is   itly  of possession for the believer, of the Son of      </w:t>
        <w:br/>
        <w:t xml:space="preserve">          assumed  that one  who  does not  believe in   God,  and eternal  life. He  that  hath  the       </w:t>
        <w:br/>
        <w:t xml:space="preserve">          the Son  of  God,  gives  no credit  to God    Son, hath   the life: he that  hath not  the       </w:t>
        <w:br/>
        <w:t xml:space="preserve">          Himself)  hath  made   Him   a liar (perfect   Son'of  God,  the life hath  he  not.  First       </w:t>
        <w:br/>
        <w:t xml:space="preserve">          tense, because the state of discredit implies  notice  the diction  and  arrangement,    on       </w:t>
        <w:br/>
        <w:t xml:space="preserve">          a definite rejection still continuing.   On    which   Bengel  has  well  remarked,  “The         </w:t>
        <w:br/>
        <w:t xml:space="preserve">          the expression, see ch. i, 10), because  he    verse has two  members:   in the former  *of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