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intRopuction.]       THE     EPISTLE         TO   THE      HEBREWS.             [cu.  xv.        </w:t>
        <w:br/>
        <w:t xml:space="preserve">                                                                                                            </w:t>
        <w:br/>
        <w:t xml:space="preserve">           know   absolutely   nothing   of  the man,   his  learning,   his particular   training,         </w:t>
        <w:br/>
        <w:t xml:space="preserve">          or  the  likelihood   that  he  should   have   given   us such   an Epistle   as  we now         </w:t>
        <w:br/>
        <w:t xml:space="preserve">                       Ilis claim   is (with   that  one  acerca)         unexceptionable      : but        </w:t>
        <w:br/>
        <w:t xml:space="preserve">           it must  retire  before   that  of any   who   is recommended       by  positive   cousi-        </w:t>
        <w:br/>
        <w:t xml:space="preserve">          derations   *,                                                                                    </w:t>
        <w:br/>
        <w:t xml:space="preserve">              168.  A    fur  stronger    array   of  names     and   claims   is  made    out   for        </w:t>
        <w:br/>
        <w:t xml:space="preserve">          Ciement      oF   Rome,   one   of  the  fellow-workers     of  St. Paul   in Phil.  iv. 3.       </w:t>
        <w:br/>
        <w:t xml:space="preserve">           We   have   seen  above   (par.  19),  that  his  name   was   one  brought    down    to        </w:t>
        <w:br/>
        <w:t xml:space="preserve">          Origen    by  the   “account    which   has  come  down    to us,”  together   with   that        </w:t>
        <w:br/>
        <w:t xml:space="preserve">          of  St.  Luke:     we  have   found   him   mentioned     as  held  by  some    to be  the        </w:t>
        <w:br/>
        <w:t xml:space="preserve">          translator,   e. g., by  Euthalius    (par.  46),  Eusebius     (par. 48)   : the author,         </w:t>
        <w:br/>
        <w:t xml:space="preserve">          by   Philastrius    (par,   65),  Jerome     (par.   69),   &amp;e.    This   latter   has  in        </w:t>
        <w:br/>
        <w:t xml:space="preserve">          modern    times    been   the  opinion    of  Erasmus     (par.  97),   and   of   Calvin         </w:t>
        <w:br/>
        <w:t xml:space="preserve">          (par.  100).                                                                                      </w:t>
        <w:br/>
        <w:t xml:space="preserve">             169,   We    cannot   pronounce    with   any   certainty   whether     Clement    was         </w:t>
        <w:br/>
        <w:t xml:space="preserve">          a  Jew   by  birth  or  not.    The   probability   is  against   such   a  supposition.          </w:t>
        <w:br/>
        <w:t xml:space="preserve">          ‘The  advocates    of  this  theory  however     rest  his claim   mainly    on  the  fact        </w:t>
        <w:br/>
        <w:t xml:space="preserve">          that  many    expressions     and   passages   of  our   Epistle   occur    in  the  (un-         </w:t>
        <w:br/>
        <w:t xml:space="preserve">          doubtedly    genuine)    Epistle   of  Clement    to the  Corinthians.                            </w:t>
        <w:br/>
        <w:t xml:space="preserve">             170.   But   to this  it has been   satisfactorily  replied   by  Bleek   and  others,         </w:t>
        <w:br/>
        <w:t xml:space="preserve">          that  such   passages    have   much     more   the   air of  citations,   than   that  of        </w:t>
        <w:br/>
        <w:t xml:space="preserve">          repetitions   of  the  same   thought   and   diction  by  their  original   author,  and         </w:t>
        <w:br/>
        <w:t xml:space="preserve">          that  they   in fact  in no  wise  differ  from   the  many    other  reproductions     of        </w:t>
        <w:br/>
        <w:t xml:space="preserve">          passages    of the  New    Test.,  especially   of St. Paul’s   Epistles,   in the  same          </w:t>
        <w:br/>
        <w:t xml:space="preserve">          letter of  Clement.       Bleek   has   besides    directed   attention    to  the  great         </w:t>
        <w:br/>
        <w:t xml:space="preserve">          dissimilarity    of   the    two   writings,     as  indicating     different   authors.          </w:t>
        <w:br/>
        <w:t xml:space="preserve">          Clement’s    Epistle   has  nothing    of the  Alexandrine      character,   nothing    of        </w:t>
        <w:br/>
        <w:t xml:space="preserve">          the  speculative    spirit, of  that   to  the  Hebrews.       His   style  is pure   and         </w:t>
        <w:br/>
        <w:t xml:space="preserve">          correct,  but  wants   altogether   the  march   of periods,   and  rhetorical  rhythm,           </w:t>
        <w:br/>
        <w:t xml:space="preserve">          of  our  Epistle.     Another    objection   is, that  had  Clement    written   it, there        </w:t>
        <w:br/>
        <w:t xml:space="preserve">          could   hardly    have   failed   some    trace   of  a  tradition    to that   effect  in        </w:t>
        <w:br/>
        <w:t xml:space="preserve">          the  church   of  Rome    ;  which,   as we   have   seen,  is not found.                         </w:t>
        <w:br/>
        <w:t xml:space="preserve">             171.   The   idea  that  Barnasas      was   the  author   of our  Epistle   seems   to        </w:t>
        <w:br/>
        <w:t xml:space="preserve">          have   been   prevalent   in the  African   Church,    seeing  that  Tertullian   quotes          </w:t>
        <w:br/>
        <w:t xml:space="preserve">          him   as such   without   any   doubt   or  explanation    (above,   par.  25).    But  it        </w:t>
        <w:br/>
        <w:t xml:space="preserve">          was   unknown     to  Origen,   and   to Eusebius    : and   Jerome,   in  his  Catalog.          </w:t>
        <w:br/>
        <w:t xml:space="preserve">          ¢. 5,  vol. ii. p. 838, says   “either   of Barnabas     according    to Tertullian,    or        </w:t>
        <w:br/>
        <w:t xml:space="preserve">          of  the  Evangelist    Luke    according    to some,  or  of Clement,    &amp;e.  :”  so that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3 Mynster  and  Bébme,    from  different points of view, have  held  to Silvanus:  the        </w:t>
        <w:br/>
        <w:t xml:space="preserve">          formor, assuming  that our  Epistle was sent with that  to the Galatians, and to the same         </w:t>
        <w:br/>
        <w:t xml:space="preserve">          churches:   the latter, faneying a great  resemblance  between   our Epistle and  the first       </w:t>
        <w:br/>
        <w:t xml:space="preserve">          of St. Peter, and  holding  it to have  been written  under  the superintendence   of that        </w:t>
        <w:br/>
        <w:t xml:space="preserve">          apostle : a supposition, I need not say, entirely untenable.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