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930                                      JUDE.                                        4—        </w:t>
        <w:br/>
        <w:t xml:space="preserve">                             AUTHORIZED       VERSION     REVISED.        | AUTHORIZED      VERSION.        </w:t>
        <w:br/>
        <w:t xml:space="preserve">                        the    common       salvation,    I   found    it) salvation,  it was   needful     </w:t>
        <w:br/>
        <w:t xml:space="preserve">                        necessary     to   write   unto    you    forth.   |77  me  #2 write unto  you      </w:t>
        <w:br/>
        <w:t xml:space="preserve">                           a               t                               aad   exhort  you   that  ye     </w:t>
        <w:br/>
        <w:t xml:space="preserve">                        with,     exhorting       you     to   contend|    sioutd   earnestly  contend      </w:t>
        <w:br/>
        <w:t xml:space="preserve">            rmiim       fearnestly     for  the   faith  once    for  all [for  the  faith  which  was      </w:t>
        <w:br/>
        <w:t xml:space="preserve">             fytix      delivered     unto    the    saints.     48  For|2ee,     delivered  unto   the     </w:t>
        <w:br/>
        <w:t xml:space="preserve">                   as,                   i                    .            saints.   4 For   there  are     </w:t>
        <w:br/>
        <w:t xml:space="preserve">            catia        there   crept   in  of   old   certain    men,|   certain  men   crept in  un-     </w:t>
        <w:br/>
        <w:t xml:space="preserve">            hRom-is 21, men       before   written     down     in  pro-   perc     who  were before of     </w:t>
        <w:br/>
        <w:t xml:space="preserve">             BMvBekd,    |  men            Pars                            old  ordained   to this con-     </w:t>
        <w:br/>
        <w:t xml:space="preserve">                        pheey     for   this   judgment,       ungodly     dennation,    ungodly   will     </w:t>
        <w:br/>
        <w:t xml:space="preserve">            [ape         men,    ‘turning      ¥the     grace   -of  our]  turning   the grace  of  our     </w:t>
        <w:br/>
        <w:t xml:space="preserve">            ine!         God    into  lasciviousness,     and    !deny-|@o¢       #xto   laseiviousness,    </w:t>
        <w:br/>
        <w:t xml:space="preserve">             2 Petit                                                                                        </w:t>
        <w:br/>
        <w:t xml:space="preserve">             Joh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(this may   mean,  concerning   the  fact of   introduction,  are plainly expressed  in the     </w:t>
        <w:br/>
        <w:t xml:space="preserve">            onr  common      salvation, brought   in  by   word.    “ Crept in,” viz. into the Christian    </w:t>
        <w:br/>
        <w:t xml:space="preserve">            Christ ; or concerning the means  of attain=   church)   of old certain  men   (it las heen     </w:t>
        <w:br/>
        <w:t xml:space="preserve">            ing  that salvation, i. e.    doctrines and    observed  that  the term   certain men   has     </w:t>
        <w:br/>
        <w:t xml:space="preserve">            practices by  which  it is to be forwarded.    a  tinge  of  contempt   about   it), [men]      </w:t>
        <w:br/>
        <w:t xml:space="preserve">            Perhaps   the latter is here preferable. On    who   have  been  of  old written  down   in     </w:t>
        <w:br/>
        <w:t xml:space="preserve">            the  idea conveyed   by common,   sce Tit. i.  prophecy   (to what time and  fact are we to     </w:t>
        <w:br/>
        <w:t xml:space="preserve">            4, and  2 Pet. i. 1), I found  it necessary    refer such  designation  of them?    Clearly     </w:t>
        <w:br/>
        <w:t xml:space="preserve">            (not, as A. V. “it was needful.:” the neces-   not to God’s  eternal purpose, in this place,    </w:t>
        <w:br/>
        <w:t xml:space="preserve">            sity was not  part of  the giving diligence,   from   the term  of old, which,  as  Huther      </w:t>
        <w:br/>
        <w:t xml:space="preserve">            Dut supervened  on  it,       to the circum-   remarks,  is never used of that purpose, but.    </w:t>
        <w:br/>
        <w:t xml:space="preserve">            stance to be  mentioned   in the next verse)   points to some  fact in time, And  if so,        </w:t>
        <w:br/>
        <w:t xml:space="preserve">            to write  to you,  exhorting   [you] to con-   the  previous  writing down   of  these men      </w:t>
        <w:br/>
        <w:t xml:space="preserve">            tend earnestly  for the faith          here    can  only  point to  the Old  ‘Test. prophe-     </w:t>
        <w:br/>
        <w:t xml:space="preserve">            the sum  of that  which Christians  believe    cies.  What   special description of them  is    </w:t>
        <w:br/>
        <w:t xml:space="preserve">            faith whick  is believed, not faith By which   intended,  might  be difficult to say were it    </w:t>
        <w:br/>
        <w:t xml:space="preserve">            we believe) once  for all (“an urgent  fact ;  not  for the quotation below,  ver. 17, from     </w:t>
        <w:br/>
        <w:t xml:space="preserve">            —no  ocher  faith will ever  given.”   Ben-    the  prophecy   of  Enoch.    ‘The warnings      </w:t>
        <w:br/>
        <w:t xml:space="preserve">            gel.  ‘This is obscured  by the  “once”   of   contained  in the  historical facts adduced      </w:t>
        <w:br/>
        <w:t xml:space="preserve">            the  A. V.,  which   represents  merely   its  below  may  also be meant.    It may  be ob-     </w:t>
        <w:br/>
        <w:t xml:space="preserve">            having  been given, not its having been  the   served  that the ultra-predestinarians, Beza     </w:t>
        <w:br/>
        <w:t xml:space="preserve">            only  gift of  the   kind) delivered to  the   and Calvin, find, as we might expect, strong:    </w:t>
        <w:br/>
        <w:t xml:space="preserve">            saints  (i. c. Christians:  believers.— The    defence  for their views in their interpreta-    </w:t>
        <w:br/>
        <w:t xml:space="preserve">            meaning   then   of this  verse is, that St.   tion here.   Beza  indeed gathers  from this     </w:t>
        <w:br/>
        <w:t xml:space="preserve">            Jude,  who   was  before earnestly  desirous   place, “that   this eternal  decree  of God      </w:t>
        <w:br/>
        <w:t xml:space="preserve">            to write  to the Church  universal  concern-   comprehended    not only the event, but even     </w:t>
        <w:br/>
        <w:t xml:space="preserve">            ing  the salvation which  is common    to us   principally,  the  persons  themselves   ins     </w:t>
        <w:br/>
        <w:t xml:space="preserve">            all [De   Wette,  after  Sherlock,  supposes   volved  in  it”)  to this  judgment   (what.     </w:t>
        <w:br/>
        <w:t xml:space="preserve">            that  St. Jude  was  actually engaged  on  a   judgmnent,  or rather  result of judgment  ?     </w:t>
        <w:br/>
        <w:t xml:space="preserve">            larger and  more  general  Epistle, and  was   that  presently to be  mentioned:   the sen-     </w:t>
        <w:br/>
        <w:t xml:space="preserve">            compelled  to break  it off by the necessity   tence which  St. Jude  has in his mind, and      </w:t>
        <w:br/>
        <w:t xml:space="preserve">            mentioned.    ‘This may  have  been so:  but    proceeds in the following  verses to unfold.    </w:t>
        <w:br/>
        <w:t xml:space="preserve">            we  can  hardly  gather  so much   from  the   judgment,   asso often, though not the same      </w:t>
        <w:br/>
        <w:t xml:space="preserve">            worils], found  urgent  occasion at once  to   as condemnation,   yet gets  the condemna-       </w:t>
        <w:br/>
        <w:t xml:space="preserve">            do  so, respecting not  merely  nor directly   tory  meaning   from  the  character  of the     </w:t>
        <w:br/>
        <w:t xml:space="preserve">            that common    salvation, but one point, viz.  context),  impious, changing   the  grace of     </w:t>
        <w:br/>
        <w:t xml:space="preserve">            the keeping   inviolate the faith once for all our  God (i.e. the gift of grace,    state of    </w:t>
        <w:br/>
        <w:t xml:space="preserve">            delivered to God’s people,   And  the reason   salvation, in which our sins are forgiven us     </w:t>
        <w:br/>
        <w:t xml:space="preserve">            of     necessity which  arose, now  follows).  and  we  are admitted   into the freedom  of     </w:t>
        <w:br/>
        <w:t xml:space="preserve">                      4.] For  there erept in (not “are     Jod’s  children.   Of  our  God;   drawing      </w:t>
        <w:br/>
        <w:t xml:space="preserve">              «crept      in:”   past tense explains the   closer the  bond of  God’s  true children to     </w:t>
        <w:br/>
        <w:t xml:space="preserve">            arising of the occasion of his thus writing.   ‘Him  and one another, and  thus  producing      </w:t>
        <w:br/>
        <w:t xml:space="preserve">            On  crept in, sco 2 Pet. ii. and  note: also   greater abhorrence  of those who  have  thus     </w:t>
        <w:br/>
        <w:t xml:space="preserve">            Gal.  ii.   Secrecy, and  lack of legitimate   abused  His grace) into lasciviousness  (the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