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9146                              REVELATION.                                            H     </w:t>
        <w:br/>
        <w:t xml:space="preserve">                                                                                                            </w:t>
        <w:br/>
        <w:t xml:space="preserve">                              AUTHORIZED       VERSION     REVISED.         AUTHORIZED       VERSION,       </w:t>
        <w:br/>
        <w:t xml:space="preserve">             ypnil.7.&amp;   Yeompanion       in  the   tribulation    and  4   |@/so am  your brother, and     </w:t>
        <w:br/>
        <w:t xml:space="preserve">                                                                            companion    in tribulation,    </w:t>
        <w:br/>
        <w:t xml:space="preserve">                         zkingdom       and    patience     tin    Jesus,   and   in  the kingdom   and     </w:t>
        <w:br/>
        <w:t xml:space="preserve">                          was   in  the   isle  that   is  called    Pat-   patience  of  Jesus  Christ,    </w:t>
        <w:br/>
        <w:t xml:space="preserve">                         mos,    *on    account     of   the   word     of  was   in  the  isle  that  is   </w:t>
        <w:br/>
        <w:t xml:space="preserve">                          God,   and  f  the  testimony     of  Jesus   +.  called   Patmos,   for   the    </w:t>
        <w:br/>
        <w:t xml:space="preserve">                          10&gt;T   was     in   the    Spirit    on    ‘the   word   of God,  and  for the    </w:t>
        <w:br/>
        <w:t xml:space="preserve">                                                                            testimony  of Jesus  Christ.    </w:t>
        <w:br/>
        <w:t xml:space="preserve">                                                                            10T  was  in  the Spirit  on    </w:t>
        <w:br/>
        <w:t xml:space="preserve">                                    +f  is      by tt90 our   MSS.          + Christ omitted all old! MSS,  </w:t>
        <w:br/>
        <w:t xml:space="preserve">                               2. eb.iv.   Evin. &amp; xxic       eJohin xx.00.   xx.7, 1Cor.zvi.3.             </w:t>
        <w:br/>
        <w:t xml:space="preserve">                                                                                                            </w:t>
        <w:br/>
        <w:t xml:space="preserve">             Appearance   of our Lord   to St. John, and    usage,  it would  here signify for the  sake    </w:t>
        <w:br/>
        <w:t xml:space="preserve">             command    to write  what  he  saw,  and  to   afs ie.  for the  purpose  of receiving:  0     </w:t>
        <w:br/>
        <w:t xml:space="preserve">             send it to the seven churches.           9.    that  the Apostle would   thus have  gone to    </w:t>
        <w:br/>
        <w:t xml:space="preserve">             Description   of the  Writ.                    Patmos   by special revelation  in order  to    </w:t>
        <w:br/>
        <w:t xml:space="preserve">             place  where   the  Revel                      receive  this revelation.   Again,  keeping     </w:t>
        <w:br/>
        <w:t xml:space="preserve">             I John   (so again  ch. x:                     to this meaning,   these words   may  mean,     </w:t>
        <w:br/>
        <w:t xml:space="preserve">             viii, 1,   2, x. 2) your brother  (no infer-   that he  had  visited Patmos   in pursuance     </w:t>
        <w:br/>
        <w:t xml:space="preserve">             ence can be drawn   against the  apostleship   of, for the purposes  of, his ordinary apos-    </w:t>
        <w:br/>
        <w:t xml:space="preserve">             of the Writer  from  this his designation of   tolie employment,   which   might   well  be    </w:t>
        <w:br/>
        <w:t xml:space="preserve">             himself.  Indeed   from  his  entire silence   designated   by  these  substantives,   And     </w:t>
        <w:br/>
        <w:t xml:space="preserve">             respecting  himself in his Gospel,  we  may    such  perhaps   wonld   have  been  our  ac-    </w:t>
        <w:br/>
        <w:t xml:space="preserve">             well believe that  here, where  mention   of   coptation  of  the  words,  but  that  three    </w:t>
        <w:br/>
        <w:t xml:space="preserve">             his name  was absolutely required, it would.   objections intervene.   1)  From   what  has    </w:t>
        <w:br/>
        <w:t xml:space="preserve">             be introduced  thus  humbly   and  unobtra-    preceded   in this verse, a  strong  impres-    </w:t>
        <w:br/>
        <w:t xml:space="preserve">             sively), and fellow-partaker   in the tribu-   sion remains   on the  mind   that St. John     </w:t>
        <w:br/>
        <w:t xml:space="preserve">             lation and  kingdom    and  endurance   [or,   wrote  this in a  season of  tribulation and    </w:t>
        <w:br/>
        <w:t xml:space="preserve">             patience]  in  Jesus (the construction  and    persecution.   Why   should  he  throw  over    </w:t>
        <w:br/>
        <w:t xml:space="preserve">             arrangement   are  peculiar.  The  conjunc-    his address this tinge of suffering given by    </w:t>
        <w:br/>
        <w:t xml:space="preserve">             tion of these  terms  seems  to be made   to   the  tribulation and  patience, if this were    </w:t>
        <w:br/>
        <w:t xml:space="preserve">             express, a partaker, as in the  kingdom,  so   not the case?   2) The  usage of our Writer     </w:t>
        <w:br/>
        <w:t xml:space="preserve">             in the  tribulation  and  endurance   which    himself  in two  passages  where  he  speaks    </w:t>
        <w:br/>
        <w:t xml:space="preserve">             are in and   by Christ:  but  the  insertion   of death  by persecution  [ch. vi. 9, xx. 4]    </w:t>
        <w:br/>
        <w:t xml:space="preserve">             of kingdom    between  tribulation  and  en-   shews  that  with  him  on  account  of  [or,   </w:t>
        <w:br/>
        <w:t xml:space="preserve">             durance  is startling. Probably,  the tribn-   for]  in this  connexion   is “Because  of,”    </w:t>
        <w:br/>
        <w:t xml:space="preserve">             lation brings  in the kingdom    [Acts  xiv.   “in  consequence of”    And  St. John’s own,    </w:t>
        <w:br/>
        <w:t xml:space="preserve">             22], and  then  as a corrective to  the idea   usage  is  a  better  guide   in  St. John’s    </w:t>
        <w:br/>
        <w:t xml:space="preserve">             that  the  kingdom   in  its blessed fulness   writings,  than that  of St. Paul.   Besides    </w:t>
        <w:br/>
        <w:t xml:space="preserve">             was  yet  present,  the endurarce    is sub-   which,  Origen’s Greek  ear found no offence    </w:t>
        <w:br/>
        <w:t xml:space="preserve">             joined.  “John   introduces  three  portions   in this  usage, for he incorporated   it into   </w:t>
        <w:br/>
        <w:t xml:space="preserve">             of inheritances in which  he  declares him-    his own   sentence,  ...   “He   condemned      </w:t>
        <w:br/>
        <w:t xml:space="preserve">             self partaker.    But  the   middle  cne  of   John  in his  testimony,  on account  of the    </w:t>
        <w:br/>
        <w:t xml:space="preserve">             thes¢, ive. the kingdom,    cannot  be  pos-   word   of  truth, to  the  island  Patmos.”     </w:t>
        <w:br/>
        <w:t xml:space="preserve">             sessed, unless with  the exercise  of tribu-   8) An  early patristic tradition relates that   </w:t>
        <w:br/>
        <w:t xml:space="preserve">             lation on  the  one  side, and  the  defence   St. John  was  banished   to  Patmos.    See    </w:t>
        <w:br/>
        <w:t xml:space="preserve">             of patience on the other.”    Ambrose  Ans-    the  authorities in  the  Introduction,  and    </w:t>
        <w:br/>
        <w:t xml:space="preserve">             bert  [Sth  century),  was   (found  myself)   the  question  discussed,  whether   we  are    </w:t>
        <w:br/>
        <w:t xml:space="preserve">             in the island  which  is called Patmos  (sce   justified in ascribing this  tradition solely   </w:t>
        <w:br/>
        <w:t xml:space="preserve">             Introduction,  § ii. par. 4) on  account  of   to our  present passage.   These  considera     </w:t>
        <w:br/>
        <w:t xml:space="preserve">             the  word   of God   and  the  testimony  of   tions, mainly  those arising  from  the pas-    </w:t>
        <w:br/>
        <w:t xml:space="preserve">             Jesus  (the  substantives  form   the  same    sage  itself,       us, I believe, to under-    </w:t>
        <w:br/>
        <w:t xml:space="preserve">             expression  as   ocemred    before, ver.  2,   stand  the  words  of an  exile in Pat          </w:t>
        <w:br/>
        <w:t xml:space="preserve">             where  see note.  ‘There they indicated this           10, 11.] I was  («Je  me  trouvais :”   </w:t>
        <w:br/>
        <w:t xml:space="preserve">             portion of  the divine word  and testimony,    not  merely  “Z  was,”   but  “I   became”)     </w:t>
        <w:br/>
        <w:t xml:space="preserve">             of which   Jolm   was  a  faithful reporter.   in  the Spirit (i.e. in a  state of spiritual   </w:t>
        <w:br/>
        <w:t xml:space="preserve">             Whetber   their meaning   is the same  here,   cestasy or trance, becoming   thereby recep-    </w:t>
        <w:br/>
        <w:t xml:space="preserve">             will  depend   partly  on  what   sense  wo    tive of  the vision or revelation  to follow.   </w:t>
        <w:br/>
        <w:t xml:space="preserve">             assign to “on  account  of.”   In St. Paul’s   ‘That  this is  the  meaning   is  distinctly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