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11—14.                             REVELATION.                                        957                </w:t>
        <w:br/>
        <w:t xml:space="preserve">                                                                                                            </w:t>
        <w:br/>
        <w:t xml:space="preserve">  AUTHORIZED       VERSION.         AUTHORIZED       VERSION     REVISED.                                   </w:t>
        <w:br/>
        <w:t xml:space="preserve">  my   name,   and   hast  not  and   didst   not   deny    the  faith   of  me                             </w:t>
        <w:br/>
        <w:t xml:space="preserve">  denied  my  fuith,  even  in  even    in   the   days    of   Antipas      my                             </w:t>
        <w:br/>
        <w:t xml:space="preserve">  those  days  wherein   Aati-  martyr,      my     faithful     one   t,   who  1 st00erour                </w:t>
        <w:br/>
        <w:t xml:space="preserve">  pas  was  my  faithful mar-                                                                               </w:t>
        <w:br/>
        <w:t xml:space="preserve">  tyr, who  was  slain among                                                        ree oldet               </w:t>
        <w:br/>
        <w:t xml:space="preserve">  you, where  Satan  dwelleth.  was   slain   among     you,   where     Satan     “*                       </w:t>
        <w:br/>
        <w:t xml:space="preserve">  ™  But  Ihave  a few  things; dwelleth.       Mt But     I   have     a   few                             </w:t>
        <w:br/>
        <w:t xml:space="preserve">  ‘against thee, because  thou  things     ag   inst   thee,   beeause     thou                             </w:t>
        <w:br/>
        <w:t xml:space="preserve">  hast there  them  that  hold  hast  there   them    that   hold   the  teach-                             </w:t>
        <w:br/>
        <w:t xml:space="preserve">  the  doctrine  of  Balaam,    ing   of  » Balaam,     who   taught     Balak    »»                        </w:t>
        <w:br/>
        <w:t xml:space="preserve">  who  taught  Balac  to  cast  to cast   a  stumblingblock        before    the      wx                    </w:t>
        <w:br/>
        <w:t xml:space="preserve">  @   stumblingblock    before  sons  of   Israel,  °to   eat  things     sacri    &amp; xx                     </w:t>
        <w:br/>
        <w:t xml:space="preserve">  the children  of Israel,  to  ficed  unto     idols,   “and     to   commit      2Pet                     </w:t>
        <w:br/>
        <w:t xml:space="preserve">  eat  things sucrificed unto                                                                               </w:t>
        <w:br/>
        <w:t xml:space="preserve">  idols, and  to commit  for-                                                      20.                      </w:t>
        <w:br/>
        <w:t xml:space="preserve">                                                                               41 Cor. v1.13,               </w:t>
        <w:br/>
        <w:t xml:space="preserve">  learn by what  follows, that he had  carried   The  Greek  and  Roman   martyrologies  con-               </w:t>
        <w:br/>
        <w:t xml:space="preserve">  it at Pergamus    to the extent  of putting    tain similar accounts at his day, April 11th.              </w:t>
        <w:br/>
        <w:t xml:space="preserve">  Antipas  to  death;   which  seems   not  to   Respecting  the childish symbolic  meanings                </w:t>
        <w:br/>
        <w:t xml:space="preserve">  have  been  reached  elsewhere at this time.   which  have  been  imagined   for his name,                </w:t>
        <w:br/>
        <w:t xml:space="preserve">  Whether   this  may   have  been  owing   to   in defiance  of  philology and   of sobriety               </w:t>
        <w:br/>
        <w:t xml:space="preserve">  the fact of  the residence  of the  supreme    alike, see my  Greck  Test.   On the  words                </w:t>
        <w:br/>
        <w:t xml:space="preserve">  magistracy  at Pergamus,  ortosome      fanatical     Satan  dwelleth, see above).                        </w:t>
        <w:br/>
        <w:t xml:space="preserve">  zeal of  the inhabitants   for the  worship       14, 15.] Nevertheless   I  have  against                </w:t>
        <w:br/>
        <w:t xml:space="preserve">  of Esculapins,  or to some  particular  per-   thee a few  things  (used as a term  of com-               </w:t>
        <w:br/>
        <w:t xml:space="preserve">  son  or persons  dwelling   there especially   parison  with  the  far greater  number   of               </w:t>
        <w:br/>
        <w:t xml:space="preserve">  hostile to the  followers  of Christ,  must    approved   things  which  remained)   [that]               </w:t>
        <w:br/>
        <w:t xml:space="preserve">  remain   uncer        I  may   remark,  that   (-e.   “namely,    that,”  introducing   the               </w:t>
        <w:br/>
        <w:t xml:space="preserve">  it is plainly    of the question to attempt,   form  of the indictment)  : thou hast  there               </w:t>
        <w:br/>
        <w:t xml:space="preserve">  ‘as has been done by  some, to connect such    (in  Pergamns:     the locality is  specitied              </w:t>
        <w:br/>
        <w:t xml:space="preserve">  an expression  as this  with the prophecies    probably   on  account  of  the  description               </w:t>
        <w:br/>
        <w:t xml:space="preserve">  of the latter portion of  the book,  and  to   which   has  been just  given  of it as  the               </w:t>
        <w:br/>
        <w:t xml:space="preserve">  anticipate for the insignificant Pergamus  a   place where  a faithful martyr  had suffered               </w:t>
        <w:br/>
        <w:t xml:space="preserve">  leading place in their fulfilment.  The  ex-   unto  death)  men  holding  the teaching  of               </w:t>
        <w:br/>
        <w:t xml:space="preserve">  pression is relevant, as the context  shews,   Balaam   (not simply ‘doctrine  correspond-                </w:t>
        <w:br/>
        <w:t xml:space="preserve">  merely  to  the then  existing  state of the   ing  to  the  character  of  the  advice  of               </w:t>
        <w:br/>
        <w:t xml:space="preserve">  city, and not  to any future  part  whicl      Balam,”    but  used  in strict correspond-                </w:t>
        <w:br/>
        <w:t xml:space="preserve">  should take  in the fulfilment of prophecy     ence  with the   words  “who   taught”   fol-              </w:t>
        <w:br/>
        <w:t xml:space="preserve">  ‘and thou holdest  fast my  name   (the pro-   lowing:  that which   a man   teaches  being               </w:t>
        <w:br/>
        <w:t xml:space="preserve">  fession of thy faith in Me), and  didst  not   his doctrine,   And  to hold  this teaching,               </w:t>
        <w:br/>
        <w:t xml:space="preserve">  deny  the faith of mein the days  of Antipas   is to  follow the  teaching),  who   taught                </w:t>
        <w:br/>
        <w:t xml:space="preserve">  ny   witness  (martyr),  my   faithful  one,   Balak  (it is not expressly asserted  Num.                 </w:t>
        <w:br/>
        <w:t xml:space="preserve">  who   was  slain among   you,  where  Satan    xxxi. 16 that it was  Balak  whom    Balaam                </w:t>
        <w:br/>
        <w:t xml:space="preserve">  dwelleth  (of Antipas, the  shortened  form    advised to use  this agency against  Israel :              </w:t>
        <w:br/>
        <w:t xml:space="preserve">  of Antipater,—after   the  analogy  of Her-    but the narrative  almost implies it: Balak                </w:t>
        <w:br/>
        <w:t xml:space="preserve">  mas  for Hermodorus,   Lucas   aud  Silas for  was  in  power,  and  was  the  most  likely               </w:t>
        <w:br/>
        <w:t xml:space="preserve">  Lucanus  andSilvanus,—nothing    is known to   person to  authorize and  put  in force  the               </w:t>
        <w:br/>
        <w:t xml:space="preserve">  us with certainty, except from this passage.   scheme,   And   so Josephus  makes  Balam                  </w:t>
        <w:br/>
        <w:t xml:space="preserve">  Andreas  (cent. vi.)    that he had read the   on departing  call  to him  Balak  and   the               </w:t>
        <w:br/>
        <w:t xml:space="preserve">  account of hismartyrdom:and   Arethas (cent.   princes of Midian,  and  give them  the  ad-               </w:t>
        <w:br/>
        <w:t xml:space="preserve">  x.) says, that   “martyrdom”    was still ex-  viee) to put  a  stumblingblock   (an  occa-               </w:t>
        <w:br/>
        <w:t xml:space="preserve">  tant. Ribera  gives an account from Simeon     sion of sin) before (in the way,  or  beforo               </w:t>
        <w:br/>
        <w:t xml:space="preserve">  Metaphrastes,   that he  was bishop  of Per-   the face of) the sons of Israel, to eat (i.e.              </w:t>
        <w:br/>
        <w:t xml:space="preserve">  gamus,  and  lived to extreme old age:  and    inducing  them   to eat) things  offered  to               </w:t>
        <w:br/>
        <w:t xml:space="preserve">  that  when  a persecution arose, in the time   idols (from  Num.    xxv. 1, 2,  it was  not               </w:t>
        <w:br/>
        <w:t xml:space="preserve">  of Domitian,  after having  frequently  wit-   only  participation  in things   offered  to               </w:t>
        <w:br/>
        <w:t xml:space="preserve">  nessed a good  confession he suffered death    idols, but the  actnal offering sacrifices to              </w:t>
        <w:br/>
        <w:t xml:space="preserve">  by  being  scorched  in a hot  brazen  bull,   them, of  which  the children of Israel were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