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960                                REVELATION.                                          Il.     </w:t>
        <w:br/>
        <w:t xml:space="preserve">                                                                                                            </w:t>
        <w:br/>
        <w:t xml:space="preserve">                              AUTHORIZED       VERSION     REVISED.         AUTHORIZED      VERSION.        </w:t>
        <w:br/>
        <w:t xml:space="preserve">                                                                                                            </w:t>
        <w:br/>
        <w:t xml:space="preserve">                         hath    his  eyes    like  unto    a  flame    of  like unto  a flame  of fire,    </w:t>
        <w:br/>
        <w:t xml:space="preserve">                         fire,   and     his    feet   are    like   fine   and  his feet are  like fine    </w:t>
        <w:br/>
        <w:t xml:space="preserve">            Tete         brass   +;   19 * I  know    thy  works,    and    brass;       I   know   ‘thy    </w:t>
        <w:br/>
        <w:t xml:space="preserve">              ote        thy    love,   and    thy   faith,   and    thy    works,  and   charity,  and:    </w:t>
        <w:br/>
        <w:t xml:space="preserve">            re           service,   and    thy   patience,     and   thy    service, and faith, and thy     </w:t>
        <w:br/>
        <w:t xml:space="preserve">                                     and    the   last   to   be   more    patience,   and  thy works  ;    </w:t>
        <w:br/>
        <w:t xml:space="preserve">                         works   ;              20 Notwithstanding          and  the  last  to be  more     </w:t>
        <w:br/>
        <w:t xml:space="preserve">                      ig than have  t first.        thee,   that    thou    than   the first,   2° Not-     </w:t>
        <w:br/>
        <w:t xml:space="preserve">                   at... sufferest   +  thy   wife   } Jezebel,   whieh     withstanding  I  have a few     </w:t>
        <w:br/>
        <w:t xml:space="preserve">             2 fow thin                                                     things  against   thee,  be-    </w:t>
        <w:br/>
        <w:t xml:space="preserve">            u in omitted                                                    cause  thou  sufferest  that    </w:t>
        <w:br/>
        <w:t xml:space="preserve">              Tisch!  i  calleth    herself   a  prophetess;       + and    woman      Jezebel,   which     </w:t>
        <w:br/>
        <w:t xml:space="preserve">              against                                                       calleth  herself   a   pro-     </w:t>
        <w:br/>
        <w:t xml:space="preserve">                                                                            phetess,  to teach  and   to    </w:t>
        <w:br/>
        <w:t xml:space="preserve">                          Kingsix.7.      Soallour MSS.                                                     </w:t>
        <w:br/>
        <w:t xml:space="preserve">            of  that  which  is to follow; ver. 27 being    Jezebel his wife  stirred up :” from  which     </w:t>
        <w:br/>
        <w:t xml:space="preserve">            from   Ps. ii., in which it is written, “ The   text the phrase  is transferred  entire, im-    </w:t>
        <w:br/>
        <w:t xml:space="preserve">            Lord  said  unto me,  Thou  art my  Son, this   porting that this Jezebel was to the church     </w:t>
        <w:br/>
        <w:t xml:space="preserve">            day  have  I begotten thee”), who  hath  his    at Thyatira  what  that other was  to Ahab.     </w:t>
        <w:br/>
        <w:t xml:space="preserve">             eyes as  a flame   of fire (connected  with    It is not  so easy to determine  who   is, or   </w:t>
        <w:br/>
        <w:t xml:space="preserve">             ver. 23, “I am  he that searcheth the  reins   who  are, imported by  the term.   ‘The very    </w:t>
        <w:br/>
        <w:t xml:space="preserve">             and the hearts”),  and his  feet are like to   fact of the maine, Jezebel being chosen [for    </w:t>
        <w:br/>
        <w:t xml:space="preserve">             chalcolibanus  (for this word, see on  ch. i.  it is impossible, even were this the  actual    </w:t>
        <w:br/>
        <w:t xml:space="preserve">             15.   There  is here probably  a  connexion    name  of  a woman,   that it should be used     </w:t>
        <w:br/>
        <w:t xml:space="preserve">             with  ver. 27, “as  the vessels of a potter    here  with  any  other  than  the  symbolic     </w:t>
        <w:br/>
        <w:t xml:space="preserve">             shall they  be  broken   to pieces,”  which    meaning],  coupled with  thy wife, as above     </w:t>
        <w:br/>
        <w:t xml:space="preserve">             will be  the  work   of the  strongly  shod    explained, takes  us out  of the  realms  of    </w:t>
        <w:br/>
        <w:t xml:space="preserve">             feet): I know    thy works,   and  the love    simple fact into those of symbolism.    ‘The:   </w:t>
        <w:br/>
        <w:t xml:space="preserve">             (this, standing  first, is  probably   quite   figure of  “Jezebel  thy  wife”  being once     </w:t>
        <w:br/>
        <w:t xml:space="preserve">             general, to God   and  man)  and  the  faith   recognized in its historical import, it         </w:t>
        <w:br/>
        <w:t xml:space="preserve">             (general again:   not faithfulness,  mt   in   not be  needful that  an individual  woman      </w:t>
        <w:br/>
        <w:t xml:space="preserve">             its ordinary sense)  and  the  ministration    should be  found to  answer to  it: the con-    </w:t>
        <w:br/>
        <w:t xml:space="preserve">             (viz. to the  sick and  poor,  and  all that   science of the  Thyatiran  church could  not    </w:t>
        <w:br/>
        <w:t xml:space="preserve">             need  it:  the natural  proof  of love  and    fail to apply the  sovere reproof  to what-     </w:t>
        <w:br/>
        <w:t xml:space="preserve">             faith—faith  working   by  love, Gal.  v. 6)   ever  influence was   being  exerted in  the    </w:t>
        <w:br/>
        <w:t xml:space="preserve">             and  the   endurance   (in tribulation:   or   direction here indicated.  So that  I should    </w:t>
        <w:br/>
        <w:t xml:space="preserve">             perhaps  the “patient  continuance  in well-   rate at very little the speculations of         </w:t>
        <w:br/>
        <w:t xml:space="preserve">             doing”  of Rom.  ii. 7) of thee; and  (that)   Commentators    on   the  supposed   woman      </w:t>
        <w:br/>
        <w:t xml:space="preserve">             thy  last works  (arc) more  (in number,  or   here  pointed  out.  Diisterdieck, recently,    </w:t>
        <w:br/>
        <w:t xml:space="preserve">             importance,  or both)  than  the  first (this  remarks  that the expression, which  calleth    </w:t>
        <w:br/>
        <w:t xml:space="preserve">             praise is the opposite  of  the blame   con-   herself a  prophetess, has  something  indi-    </w:t>
        <w:br/>
        <w:t xml:space="preserve">             veyed  by ver. 5 to  the Ephesian  church).    vidual about  it.  So it has:  but  may  not    </w:t>
        <w:br/>
        <w:t xml:space="preserve">                       20.)  Notwithstanding,    I  have    this individuality  belong just  as well  to    </w:t>
        <w:br/>
        <w:t xml:space="preserve">             against  thee that thou  sufferest thy wife    the figure, as to the thing signified by it ?   </w:t>
        <w:br/>
        <w:t xml:space="preserve">             Jezebel  (on the  whole,  the  evidence  for   ‘The sect or individuals being once concen-     </w:t>
        <w:br/>
        <w:t xml:space="preserve">             thy  being  inserted in  the text  seems  to   trated  as Jezebel,  this expression  would     </w:t>
        <w:br/>
        <w:t xml:space="preserve">             me  to  preponderate.   It  could  not  well   follow of  course, in the  propriety of  the    </w:t>
        <w:br/>
        <w:t xml:space="preserve">             have  been  iuserted : and  was sure to have   figure.  On  the  whole, however,  I should     </w:t>
        <w:br/>
        <w:t xml:space="preserve">             been  erased, from  its difficulty, and pos-   feel it more probable that  some  individual    </w:t>
        <w:br/>
        <w:t xml:space="preserve">             sibly from other  reasons, considering what    teacher, high   in repute  and  influence at    </w:t>
        <w:br/>
        <w:t xml:space="preserve">             was  the  common     interpretation  of  the   the time, is pointed at.  The  denunciation     </w:t>
        <w:br/>
        <w:t xml:space="preserve">             angel.   Tt does not  create any  real diffi-  of such a teacher  under  such a title would    </w:t>
        <w:br/>
        <w:t xml:space="preserve">             culty:  finding  its meaning    not  in  the   be at  once  startling  and  decisive.  Nor     </w:t>
        <w:br/>
        <w:t xml:space="preserve">             matter   of fact  at Thyatira,  but  in  the   would  probability be violated by  the other    </w:t>
        <w:br/>
        <w:t xml:space="preserve">             history from  which the appellation Jezebel    supposition, that  a favoured  and  influen-    </w:t>
        <w:br/>
        <w:t xml:space="preserve">             is taken.   In  1 Kings   xxi. 25  we  read,   tial party in the  Thyatiran  church   is de-   </w:t>
        <w:br/>
        <w:t xml:space="preserve">             “Ahab,    who   did  sell himself  to  work    signated.   The   church   herself is repre-    </w:t>
        <w:br/>
        <w:t xml:space="preserve">             wickedness  in the sight of the Lord : whom    sented by  a woman:   why  may   not a party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