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Mil.  1,2.                        REVELATION.                                                          </w:t>
        <w:br/>
        <w:t xml:space="preserve">                                                                                           965              </w:t>
        <w:br/>
        <w:t xml:space="preserve">                                                                                                            </w:t>
        <w:br/>
        <w:t xml:space="preserve">     AUTHORIZED       VERSION               MORIA       VERSION     REVISED.                                </w:t>
        <w:br/>
        <w:t xml:space="preserve">     Spirits  of God,   and  the’ of   God,    and    the   seven     stars;      I venta                   </w:t>
        <w:br/>
        <w:t xml:space="preserve">     seven  stars;  I  know  thy! know     thy   works,     that   thou    has                              </w:t>
        <w:br/>
        <w:t xml:space="preserve">     works,  that  thon  hast  a)                                                 a                         </w:t>
        <w:br/>
        <w:t xml:space="preserve">     name  that thou  livest, and HaMe     that    thou     livest,   ° and    art    Epis. v 6             </w:t>
        <w:br/>
        <w:t xml:space="preserve">     art dead.   % Be  watehful,|  ead.    % Be   watchful,    and   strengthen                             </w:t>
        <w:br/>
        <w:t xml:space="preserve">     aud  strengthen  the things! the   things   which    remain,     that   were                           </w:t>
        <w:br/>
        <w:t xml:space="preserve">    which   remain,   that   are  ready   to  die     for  I  have    not   found                           </w:t>
        <w:br/>
        <w:t xml:space="preserve">     ready  to die: for  I  have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saith  He  that hath   the seven  spirits of   ministering  angels, and  has them,  and  all            </w:t>
        <w:br/>
        <w:t xml:space="preserve">    God  (this designation of our  Lord  his not   that is theirs, in His hand):   I know   thy             </w:t>
        <w:br/>
        <w:t xml:space="preserve">    hefore occurred  : but it is new   rather in   works,  that  thou  hast a  name  that  thon             </w:t>
        <w:br/>
        <w:t xml:space="preserve">    form  than  in substance,    We  have  men-    livest (I need  only  mention   for warning              </w:t>
        <w:br/>
        <w:t xml:space="preserve">    tion  in eh. i. + of the seven spirits w       the  childish  fancy,  that  the  Bishop  o              </w:t>
        <w:br/>
        <w:t xml:space="preserve">    are  before   God's throne:   and  we  there      ridis    named   Zosimus  or Vitalis (liv-            </w:t>
        <w:br/>
        <w:t xml:space="preserve">    found  oceasion  to  interpret them   of the   ing).  The expression  explains itself                   </w:t>
        <w:br/>
        <w:t xml:space="preserve">    plenitude  of the Godhead   in its attributes  hast a  repute that  thon livest : art nomi-             </w:t>
        <w:br/>
        <w:t xml:space="preserve">    and  energi       ec, for further              nally, as we commonly    now say, Christian),            </w:t>
        <w:br/>
        <w:t xml:space="preserve">    ch.  iv. 5,  v. 6.             s       pleni:  and  (the mere   copul        3 the                      </w:t>
        <w:br/>
        <w:t xml:space="preserve">    tude, Christ, the  Lord of the Church,  pos-   far more vividly and pathetically                        </w:t>
        <w:br/>
        <w:t xml:space="preserve">    sesses, is clothed and  invested with, in all  it is made rhetorieally complete                         </w:t>
        <w:br/>
        <w:t xml:space="preserve">    fulness.  From   Him   the  spiritual life of  ing  “yet”)   art  dead  (spiritual:                     </w:t>
        <w:br/>
        <w:t xml:space="preserve">    his churches  comes as its source,             void  of vitality and truitfulness: sunk  in             </w:t>
        <w:br/>
        <w:t xml:space="preserve">    clements  of vitality.  He  scarches all the   that deep  deadly sleep which, if not broken             </w:t>
        <w:br/>
        <w:t xml:space="preserve">    depths  both  of our  depravity and  of  His   in npon  and  ronsed up, is death  itsel                 </w:t>
        <w:br/>
        <w:t xml:space="preserve">    own  applications of grace.  Mle has  in his   St. Paul,  Eph.  v. 14).  Be  (literal                   </w:t>
        <w:br/>
        <w:t xml:space="preserve">    hand  all the     Spirit’s    of conviction.   come:   hecanse  a change   is involved: be-             </w:t>
        <w:br/>
        <w:t xml:space="preserve">    Ile wields the  tire of! purification    the   come  what  thon  art not) watehfal  (we ean             </w:t>
        <w:br/>
        <w:t xml:space="preserve">    fire of destruetion.   Whether   the  Spirit   hardly   help  in English  substituting  the             </w:t>
        <w:br/>
        <w:t xml:space="preserve">    informs, or  rebukes, or warns, or comforts,   adjective  for the  participle “watching  ;”             </w:t>
        <w:br/>
        <w:t xml:space="preserve">    or  promises, whether   He   softens or hi     thereby   losing  objective  vividness,  and             </w:t>
        <w:br/>
        <w:t xml:space="preserve">    dens  men’s hearts, it is       who, search-   xctting  instead  a  subjective attribute of             </w:t>
        <w:br/>
        <w:t xml:space="preserve">    ing  the hearts  as Son  of God  and feeling   charact     « Awake   and watch”   would be,             </w:t>
        <w:br/>
        <w:t xml:space="preserve">    their feelings as  Son  of man,  wields  and   in  paraphrase,  tantamonnt   to  the  text),            </w:t>
        <w:br/>
        <w:t xml:space="preserve">    applies the one and  manifold Spirit,          and   strengthen   the  remaining    things,             </w:t>
        <w:br/>
        <w:t xml:space="preserve">    The  designation  here  has its appropriate-   which  were  (the time is transferred to that,           </w:t>
        <w:br/>
        <w:t xml:space="preserve">    ness in the whole  character of  this solemn   indicated by the fulfilment of the command               </w:t>
        <w:br/>
        <w:t xml:space="preserve">    Epistle.  The   Lord  of the Church  comes,    which  were, when  thon  shalt apply  thyself            </w:t>
        <w:br/>
        <w:t xml:space="preserve">    armed   with  all the powers  of the Spirit;   to strengthen  them)  about  to die (there is            </w:t>
        <w:br/>
        <w:t xml:space="preserve">    searching  the depths  of hypocrisy, judging   a question  whether   these remaining   mat-             </w:t>
        <w:br/>
        <w:t xml:space="preserve">    of the  worthlessness  of works  not done in   ters are to be understood as things, matters             </w:t>
        <w:br/>
        <w:t xml:space="preserve">    faith.  The  difficulty of this        attri-  in which  the  Sardian  church was   not yet             </w:t>
        <w:br/>
        <w:t xml:space="preserve">    bute  of Christ, and  not  any  one selected   totally without   spiritual vitality, or  ‘us            </w:t>
        <w:br/>
        <w:t xml:space="preserve">    specially as applying  to Sardis being  here   persons, who   were not  yet passed into the             </w:t>
        <w:br/>
        <w:t xml:space="preserve">    introduced, seems  to be best accounted  for,  almost   universal death-slumber   of  hypo-             </w:t>
        <w:br/>
        <w:t xml:space="preserve">    not, as  Ebrard, hy  the  general  prophetic   crisy.  The   latter view is tnken  by  vi               </w:t>
        <w:br/>
        <w:t xml:space="preserve">    import  of the Epistle, but by the fact that.  many  Commentators.    And  there is nothing             </w:t>
        <w:br/>
        <w:t xml:space="preserve">    the minatory  strain of  the Hpistle justities in the construction  to preclude it.  But  if            </w:t>
        <w:br/>
        <w:t xml:space="preserve">    the alleging  the whole weight  and  majesty   1  mistake  not,  there  is in  the context.             </w:t>
        <w:br/>
        <w:t xml:space="preserve">    of  the divine  character  of our  Lord,  t&gt;    For to assuine that the persons  remaining              </w:t>
        <w:br/>
        <w:t xml:space="preserve">    create alarm  and bring  about  repentance),   could  be thus described, would surely be to             </w:t>
        <w:br/>
        <w:t xml:space="preserve">    and Vor. seven stars (the former  symbolism    leave  no room   for those Bk           with             </w:t>
        <w:br/>
        <w:t xml:space="preserve">    [eh  i. 16, 20] still holds in all its striet- s0  much  praise below  in ver. 4.  Had  the             </w:t>
        <w:br/>
        <w:t xml:space="preserve">    ness.   Nor  have  we  the least right here,   things   which   remain   not  occurred,  we             </w:t>
        <w:br/>
        <w:t xml:space="preserve">    as  some  do, to suppose  that the stars and   inight  have  well understood   strengthen               </w:t>
        <w:br/>
        <w:t xml:space="preserve">    the  spirits are identical. The motive men-    those that  were ready  to die,” of contirm-             </w:t>
        <w:br/>
        <w:t xml:space="preserve">    tioned  above  would  fully account for this   ing  those thy  weak   members   who  ow ae-             </w:t>
        <w:br/>
        <w:t xml:space="preserve">     designation  also:  The   Lord  of  all the   count  of  the general  deadness  were  neat             </w:t>
        <w:br/>
        <w:t xml:space="preserve">     churches:   He  who   appoints  them   their  losing  their spiritual lite nltogether: but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