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968                                REVEL       ATION.                                  TH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 AUTHORIZED       VERSION.          </w:t>
        <w:br/>
        <w:t xml:space="preserve">                                                                                                            </w:t>
        <w:br/>
        <w:t xml:space="preserve">         piaohn v.20. saith  P + the  true   One,   * th e holy  One,    holy, he  that  is true, he        </w:t>
        <w:br/>
        <w:t xml:space="preserve">                 "he        that    hath    ‘the   key   of   David,     that  hath the  key  of Da-        </w:t>
        <w:br/>
        <w:t xml:space="preserve">          funtintee is She  that   openeth,     and    none    tshall}no vid, he that shutteth;  and        </w:t>
        <w:br/>
        <w:t xml:space="preserve">         wets         shut;      and     tshutteth,      and     none    htt)       and    no   man         </w:t>
        <w:br/>
        <w:t xml:space="preserve">         Haas.              2                       .          coulee .[opencth;    ®I    know   thy        </w:t>
        <w:br/>
        <w:t xml:space="preserve">                      fopencth;           8"I know      thy   works      :|2Piths 07      kuow    ty        </w:t>
        <w:br/>
        <w:t xml:space="preserve">                    » behold,    I  have    granted     before    thee   before thee  an  open  door,       </w:t>
        <w:br/>
        <w:t xml:space="preserve">                      *  an   open     door,   which                     and  no man   can  shut  it:       </w:t>
        <w:br/>
        <w:t xml:space="preserve">                      shut:    because   thou   hast   1  none    can   for   thou   hast   a   little      </w:t>
        <w:br/>
        <w:t xml:space="preserve">                      and    thou   didst   keep    my  ittle power,     strength, and    hast  kept        </w:t>
        <w:br/>
        <w:t xml:space="preserve">           ‘ones                                         word,    and    my  word,   and   hast  not        </w:t>
        <w:br/>
        <w:t xml:space="preserve">                                                           ° Behold,     denied  my   name.     % Be-       </w:t>
        <w:br/>
        <w:t xml:space="preserve">                                                         synagogue       hold,  I will   make   them        </w:t>
        <w:br/>
        <w:t xml:space="preserve">          TS  cement  I  give    [yt  them]     of  the                                                     </w:t>
        <w:br/>
        <w:t xml:space="preserve">           intheoripinat,                                                                                   </w:t>
        <w:br/>
        <w:t xml:space="preserve">          ing there.  For  the history, &amp;e., see Intro-  (these words  stand  by themselves;   not as       </w:t>
        <w:br/>
        <w:t xml:space="preserve">          duction).  And  to the angel  of the church    connected   with  what  follows  below,  the       </w:t>
        <w:br/>
        <w:t xml:space="preserve">          in Philadelphia  write; These  things  saith   intervening  sentence, “behold,  ...  shut,”       </w:t>
        <w:br/>
        <w:t xml:space="preserve">          the holy One  (as opposed to the synagogue     being considered  parenthetical.       They        </w:t>
        <w:br/>
        <w:t xml:space="preserve">         of  Satan  below;   not  with   reference  to   are words  of  comfort  and  support  to the       </w:t>
        <w:br/>
        <w:t xml:space="preserve">          Christ’s High-priesthood, but  expressive of   Philadelphian   church):   behold,   I have        </w:t>
        <w:br/>
        <w:t xml:space="preserve">          moral  attribute), the true  One  (this title  given  before thee a door opened   (i...           </w:t>
        <w:br/>
        <w:t xml:space="preserve">          would  appear as if it    chosen  to declare   granted, in  my possession  and adininistra-       </w:t>
        <w:br/>
        <w:t xml:space="preserve">          an attribute of our Lord, opposed  to “those   tion  of the  key  of  David,  that  a  door       </w:t>
        <w:br/>
        <w:t xml:space="preserve">          who  say...and      are  not,  but  do  lie”   should  stand  opened.   The   door  is vari-      </w:t>
        <w:br/>
        <w:t xml:space="preserve">          Delow),  he  that  hath  the  key  of David    2  Cor. understood:  but   3  [otherwise  in       </w:t>
        <w:br/>
        <w:t xml:space="preserve">          (i.e. He that is the Heir  and  Lord  of the   take  it  to 27], an as in   I Cor. for  the       </w:t>
        <w:br/>
        <w:t xml:space="preserve">          abiding  theocracy.   In Isa. xxii. 22, it is  mission   work  of  the church.    And  this       </w:t>
        <w:br/>
        <w:t xml:space="preserve">          said of Eliakim  son of  Hilkiah, « The  key   appears  to  be   the  true  sense here,  by       </w:t>
        <w:br/>
        <w:t xml:space="preserve">         of  the house  of David will T  lay upon  his   what   follows  in ver. 9,  promising   con-       </w:t>
        <w:br/>
        <w:t xml:space="preserve">          shoulder ; so he shall open, and  none shall   version of those who  were  now  foes.             </w:t>
        <w:br/>
        <w:t xml:space="preserve">          shut;  and  he  shall shut, and  none  shall   Pefore thee, beeause the course  is naturally      </w:t>
        <w:br/>
        <w:t xml:space="preserve">          open?”   which  is  mauifestly the   passage   forward),  which   no one  is able  to shut:       </w:t>
        <w:br/>
        <w:t xml:space="preserve">          here  incorporated  into  the   Lord’s  mi     ‘because  (gives  the reason  of  what  pre-       </w:t>
        <w:br/>
        <w:t xml:space="preserve">          sage: and   the   sense  is that   whatever    ceded;  the  Lord   will  confer  this great       </w:t>
        <w:br/>
        <w:t xml:space="preserve">          inferior  degrees  there   may  be   of  this  advantage   on  the  Philadelphian   church,       </w:t>
        <w:br/>
        <w:t xml:space="preserve">           ower  of opening  and  shutting the church    because...)    thou  hast  little power (not       </w:t>
        <w:br/>
        <w:t xml:space="preserve">           [the house  of  Danid,  with  reference  to   as  A.V.  “a  little strength,” thereby  vir-      </w:t>
        <w:br/>
        <w:t xml:space="preserve">          the  false Jews below}, the supreme   power,   tually  reversing the  sense of  the words         </w:t>
        <w:br/>
        <w:t xml:space="preserve">          the  one  true  key,  belongs  to  the Lord    the  original  importing   “thy  strength  is      </w:t>
        <w:br/>
        <w:t xml:space="preserve">          Christ  alone.   It is hardly justified, and    but  small,”  and   the  A.  V.  importing        </w:t>
        <w:br/>
        <w:t xml:space="preserve">          serves  but  little purpose, to  attempt  to    “ thou hast some  strength,” the fact of its      </w:t>
        <w:br/>
        <w:t xml:space="preserve">          set up  a distinction between   “the  key of    smallness vanishing   under  the  indefinite      </w:t>
        <w:br/>
        <w:t xml:space="preserve">          David”    here, and  “the  key of  the house    term  “a  little.”       This  smallness  of      </w:t>
        <w:br/>
        <w:t xml:space="preserve">          of  David”    in Isaiah.   The  key   is the    strength  must   not   be attributed   to a       </w:t>
        <w:br/>
        <w:t xml:space="preserve">          same  in both cases:  but the  One  possesses,  seanty hestowal  of iniraculous  powers  on       </w:t>
        <w:br/>
        <w:t xml:space="preserve">          it  as his own   by right, the other  has  it   the Philadelphia   church,  but  to the fact      </w:t>
        <w:br/>
        <w:t xml:space="preserve">          merely   entrusted   to  him;   laid on_  his   of  the  fewness  of  the  congregation   of      </w:t>
        <w:br/>
        <w:t xml:space="preserve">          shoulder,   See  on the  whole  sense, Mutt.    Christians  there:  possibly also  to  their      </w:t>
        <w:br/>
        <w:t xml:space="preserve">          xvi.  19), who  openeth,  and  no  one  shall   poverty  as  contrasted  with   the  wealth       </w:t>
        <w:br/>
        <w:t xml:space="preserve">           shut; and  shutteth, and  no one shall open    of their Jewish   adversaries), and  (using       </w:t>
        <w:br/>
        <w:t xml:space="preserve">           (these words are to be taken  not merely  of   that little well)      keep  my  word,  and       </w:t>
        <w:br/>
        <w:t xml:space="preserve">           the power  of  Christ  to forgive  sins, but   didst not  deny my  name   (the past  tenses      </w:t>
        <w:br/>
        <w:t xml:space="preserve">           generally, as indeed the next ver. requires.   perhaps refer to some time  of especial trial     </w:t>
        <w:br/>
        <w:t xml:space="preserve">           Christ only has  power  to adinit into  and    when   both  these temptations,   to  break       </w:t>
        <w:br/>
        <w:t xml:space="preserve">           exclude  from  His   kingdom;    to enlarge    Christ’s word  and  deny   His  name,  were       </w:t>
        <w:br/>
        <w:t xml:space="preserve">           the work and  opportunities of  His church,                                                      </w:t>
        <w:br/>
        <w:t xml:space="preserve">           and to contract them):   I know   thy works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