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970                                REVELATION.                                        TOE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VERSION,          </w:t>
        <w:br/>
        <w:t xml:space="preserve">                       that   which    thou    hast,   that   no   one|Zold    that fast  which  thou       </w:t>
        <w:br/>
        <w:t xml:space="preserve">                                                 12  Te   that   over.  | ##%  “hat no  man  take thy       </w:t>
        <w:br/>
        <w:t xml:space="preserve">                «take         fthy   crown.                              crown.   %2 Him   that over-       </w:t>
        <w:br/>
        <w:t xml:space="preserve">                  yi,  cometh,    I will  make    him   #a   pillar  in| cometh  will Imake  a pillar       </w:t>
        <w:br/>
        <w:t xml:space="preserve">                       the  temple    of  my   God,    and   he  shall!  in the  temple  of my  God,        </w:t>
        <w:br/>
        <w:t xml:space="preserve">               zk      never    more     go   out:      nd   bI    will |"    he  shall  go no  more        </w:t>
        <w:br/>
        <w:t xml:space="preserve">                                                      W            WU"  | out: and Iwill  write upon        </w:t>
        <w:br/>
        <w:t xml:space="preserve">                       write  upon   him    the  name    of my   God,   | zim the name   of my  God,        </w:t>
        <w:br/>
        <w:t xml:space="preserve">                       and  the  name    of  the  city  of  my   God,   | 4x¢ the name   of  the city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ferences form   the  burden  of  this whole    and the  sense, that he who  is thus fixed in      </w:t>
        <w:br/>
        <w:t xml:space="preserve">          book, are here manifestly to be taken as an    his eternal place as a pillar  the heavenly        </w:t>
        <w:br/>
        <w:t xml:space="preserve">          encouragewent   and  comfort  to the  Phila-   temple,  will never more,  from  any  canse,       </w:t>
        <w:br/>
        <w:t xml:space="preserve">          delphian ehureh,  arising  from   the  nea     depart from  it. ‘Those Commentators    who        </w:t>
        <w:br/>
        <w:t xml:space="preserve">          ness of the Lord’s coming   to reward  her ;   have understood   the promise of the chureh        </w:t>
        <w:br/>
        <w:t xml:space="preserve">          compare  thy erown  below)  : hold fast that   militant, have  been  obliged  to  take  the       </w:t>
        <w:br/>
        <w:t xml:space="preserve">          which  thou   hast  (this, in the language    going  out as  passive, shall not be cast out.      </w:t>
        <w:br/>
        <w:t xml:space="preserve">          of these Epistles, imports  any  advantage,    ‘Lyra takes it in both senses—*neither   by        </w:t>
        <w:br/>
        <w:t xml:space="preserve">         or  progress  in  grace, already  possessed ;   apostasy, nor by excommunication.”     And.        </w:t>
        <w:br/>
        <w:t xml:space="preserve">         compare   ch. ii.  “This   thow  hast, that”    thus except  that the latter word  will have       </w:t>
        <w:br/>
        <w:t xml:space="preserve">              - This is regarded as a  treasure, to be  no   place, we   may   well understand   the        </w:t>
        <w:br/>
        <w:t xml:space="preserve">         fimmly  grasped,  as against those  who  are   general  term  here used:  none  shall thrust       </w:t>
        <w:br/>
        <w:t xml:space="preserve">         ever ready  to snateh it    away. In this      him   out,  nor  shall he  be  any  more   in       </w:t>
        <w:br/>
        <w:t xml:space="preserve">         it was  a  rich treasure  indeed:   compare    danger  of  falling, and thus thrusting hin-        </w:t>
        <w:br/>
        <w:t xml:space="preserve">         vy.8,  10), that no one  take (snatch away     self out.   It is well  worth  noticing  the        </w:t>
        <w:br/>
        <w:t xml:space="preserve">         but  here  the  figure stops:  it is not for   recorded    faet,  that   Philadelphia   was        </w:t>
        <w:br/>
        <w:t xml:space="preserve">         himself  that  the robber  would  snateh  it,  notorious   for calamities  by   earthquake.        </w:t>
        <w:br/>
        <w:t xml:space="preserve">         Dut  merely  to  deprive the  possessor.  So   The   language   in which  Strabo   deseribes       </w:t>
        <w:br/>
        <w:t xml:space="preserve">         we  have, to “ take peace out of the earth,”   this is remarkable   in connexion  with  this       </w:t>
        <w:br/>
        <w:t xml:space="preserve">         ch.    vi.   thy crown.           12.)  The    promise  of the pillar which  shonld  not be        </w:t>
        <w:br/>
        <w:t xml:space="preserve">         reward  of  the  conqueror.   He  that  con-   moved:    “Philadelphia    cannot   trust to        </w:t>
        <w:br/>
        <w:t xml:space="preserve">         quereth,  I will make   hima   pillar in the   its walls, but day by day  they are  more or        </w:t>
        <w:br/>
        <w:t xml:space="preserve">         temple  of  my  God   (i.e. he shall have  a   less shaken   and  crack.   Aud   the  inha-        </w:t>
        <w:br/>
        <w:t xml:space="preserve">         fixed and  important. place in the  glorified  bitants  always   take  into account   these        </w:t>
        <w:br/>
        <w:t xml:space="preserve">         chureh  hereafter.   That this, and nothing    accidents  of  their land, and   build  with        </w:t>
        <w:br/>
        <w:t xml:space="preserve">         referring to  any honour  or dignity  in the   reference to its character.”  And  still            </w:t>
        <w:br/>
        <w:t xml:space="preserve">         church  militant, or in that  as leading  on   so  in another  place:  “The  city of Phila-        </w:t>
        <w:br/>
        <w:t xml:space="preserve">         to the  church  triumphant   is intended,  is  dclphia  is fall of earthquakes  ; the walls        </w:t>
        <w:br/>
        <w:t xml:space="preserve">         manifest  from  the  whole   diction of this   are constantly  eracking, and  some  part or        </w:t>
        <w:br/>
        <w:t xml:space="preserve">         passage,  as well  as from  comparing    the   other  of  the  city is  always  in trouble,        </w:t>
        <w:br/>
        <w:t xml:space="preserve">         corresponding   promises, which  all refer to  wherefore   the   inhabitants  are  scanty.”        </w:t>
        <w:br/>
        <w:t xml:space="preserve">         the blessings of the  future state of glory.   Tacitus   tells us, that   in  the reign  of        </w:t>
        <w:br/>
        <w:t xml:space="preserve">         It is no objection to this view, that in the   Tiberius, when   the  twelve    cities  pro-        </w:t>
        <w:br/>
        <w:t xml:space="preserve">         heavenly  Jerusalem   there  is no   temple,   consular Asia were  overthrown  by an earth-        </w:t>
        <w:br/>
        <w:t xml:space="preserve">         ch. xxi, 22: but  rather a corroboration  of   quake,  Philadelphia  suffered, and  was  in        </w:t>
        <w:br/>
        <w:t xml:space="preserve">         it.  That  glorions city is all temple, and    consequence   excused   its  taxes, and   in        </w:t>
        <w:br/>
        <w:t xml:space="preserve">         Christ’s  victorious  ones  are   its living   common    with  the  others entrusted  to  a        </w:t>
        <w:br/>
        <w:t xml:space="preserve">         stones and   pillars. Thus  as  Diisterdieck                       jouer to repair): and  I        </w:t>
        <w:br/>
        <w:t xml:space="preserve">         well remarks,  the  imagery  of the  church    will write  upon  him  (the conqueror;   not        </w:t>
        <w:br/>
        <w:t xml:space="preserve">         militant, 1 Cor.    iii. ff.; Eph. ii. 19 i ;  the pillar) the name of my God  ten    think        </w:t>
        <w:br/>
        <w:t xml:space="preserve">         1 Pet. ii. 5 ff,  transferred to the church    of the mitre    breastplate the high priests,       </w:t>
        <w:br/>
        <w:t xml:space="preserve">         triumphant,  but  with  this difference, that  on which   was inscribed  Holiness   to  the        </w:t>
        <w:br/>
        <w:t xml:space="preserve">         the saints are no longer the stones merely,    Lord,”  Exod.   xxviii. 36.  But  this  does        </w:t>
        <w:br/>
        <w:t xml:space="preserve">         but  now  the  pillars themselves, standing    not seem  applicable here, where, from  this        </w:t>
        <w:br/>
        <w:t xml:space="preserve">         in their  immovable    firmness.    On   my    and  the following  particulars, it is rather       </w:t>
        <w:br/>
        <w:t xml:space="preserve">         God,  see note on  ch. ii.   and  out  of it   a blessed belonging   to God  and  the  holy        </w:t>
        <w:br/>
        <w:t xml:space="preserve">         he shall never  more  go ont (the subject is   city and Christ, that is imported, than  the        </w:t>
        <w:br/>
        <w:t xml:space="preserve">         not the pillar,  but  he that  conquereth;     priestly office of the glorified Christian),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