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12—15.                           REVELATION.                                          971              </w:t>
        <w:br/>
        <w:t xml:space="preserve">                                                                                                            </w:t>
        <w:br/>
        <w:t xml:space="preserve">     AUTHORIZED       VERSION.   i                                                                          </w:t>
        <w:br/>
        <w:t xml:space="preserve">                                       AUTHORIZED       VERSION     REVISE                                  </w:t>
        <w:br/>
        <w:t xml:space="preserve">    Of  my  Gort, which   is new  the   ‘new     Joni     lem,  which     cometh!                           </w:t>
        <w:br/>
        <w:t xml:space="preserve">     Jerusalem,   which   cometh  down    out   of heaven    from    my   God,—              a0             </w:t>
        <w:br/>
        <w:t xml:space="preserve">    down   out  of heaven  from!  Kand     mine    own    new   name.      1H  Te   bapa                    </w:t>
        <w:br/>
        <w:t xml:space="preserve">    my  God: and    I  will write that   hath    an  ear,  let him    hear   what                           </w:t>
        <w:br/>
        <w:t xml:space="preserve">     upon  him   my  new   name.                                                                            </w:t>
        <w:br/>
        <w:t xml:space="preserve">     13 He that hath  an ear, let the   Spi   it    th  unto   the  churches,                               </w:t>
        <w:br/>
        <w:t xml:space="preserve">     him  hear what   the Spivit      M And      unto    the    angel     of   the                          </w:t>
        <w:br/>
        <w:t xml:space="preserve">    saith  unto   the  churches.  church    ¢  in  Laodicea     write  ;  ™ These   99,    ow               </w:t>
        <w:br/>
        <w:t xml:space="preserve">     M And    unto    the  angel  things     saith  the   Amen,     "the    faith-                          </w:t>
        <w:br/>
        <w:t xml:space="preserve">    of  the church  of  the Lao-  ful   and    true   witn:                                                 </w:t>
        <w:br/>
        <w:t xml:space="preserve">    diceans  write; These things            of   the            ,  the     begin-                           </w:t>
        <w:br/>
        <w:t xml:space="preserve">    saith the  Amen,  the faith-  PT      know      thy   works,      of    God;                            </w:t>
        <w:br/>
        <w:t xml:space="preserve">    Sul  and  true  witness,  the ning  neither    cold  ereation    that    thou   Pres!                   </w:t>
        <w:br/>
        <w:t xml:space="preserve">    beginning   of the  creation                                        T  would                            </w:t>
        <w:br/>
        <w:t xml:space="preserve">    of   God;   31    know   thy                                                                            </w:t>
        <w:br/>
        <w:t xml:space="preserve">    works,  that  thou  art  nei-                                                                           </w:t>
        <w:br/>
        <w:t xml:space="preserve">    ther cold nor  hot : I would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and  the name   of the  city of my  God, the    to follow in  ch. iv. ff. as some                       </w:t>
        <w:br/>
        <w:t xml:space="preserve">    new  Jerusalem,   which   descendeth  out  of   gined.  Far   ae      does  it. substantiate            </w:t>
        <w:br/>
        <w:t xml:space="preserve">    heaven   from  my  God  (on  the  whole,  see   the witness  borne  in the Epistle itself, us           </w:t>
        <w:br/>
        <w:t xml:space="preserve">    ch,  xxi. 2, 3, and  notes.  It  is possible,   we have  seen  in  the  case  of the   other            </w:t>
        <w:br/>
        <w:t xml:space="preserve">    that  the name   Jehovah   Shamnih,    Ezek.   introductions),  the beginning  of  the crea-            </w:t>
        <w:br/>
        <w:t xml:space="preserve">    xlvili, 85,  may    be meant;    but  hardly    tion of God (sce Col. i. 15, and  note.  In             </w:t>
        <w:br/>
        <w:t xml:space="preserve">    probable,  secing   that  the  Holy   Name      Him  the whole  creation  of God   is begun             </w:t>
        <w:br/>
        <w:t xml:space="preserve">    itself   has        heen  mentioned   as  in-  and   conditioned:   He  is  its source  and             </w:t>
        <w:br/>
        <w:t xml:space="preserve">    scribed  on  him.   The  inscription of  the   primary   fountain-head.   The   mere   word             </w:t>
        <w:br/>
        <w:t xml:space="preserve">    name   of the  city would   betoken            beginning   would  admit  the  meaning  that             </w:t>
        <w:br/>
        <w:t xml:space="preserve">    ship),—and   mine  own  new  name   (not the   Christ   is  the         eated   being:   sve            </w:t>
        <w:br/>
        <w:t xml:space="preserve">    name   mentioned    ch. xix.                          xlix. 3;             17;   and   Prov.            </w:t>
        <w:br/>
        <w:t xml:space="preserve">    known   and patent,  but  that indicated ch.    Viii,     And  so the Arians  here  take  it,           </w:t>
        <w:br/>
        <w:t xml:space="preserve">    xix. 12,  “which   none  knoweth   but Him-       id some who   have  followed  them.   But             </w:t>
        <w:br/>
        <w:t xml:space="preserve">    self :” for this is clearly        at by the    every consideration  of the requirements  of            </w:t>
        <w:br/>
        <w:t xml:space="preserve">    word   new.   By  the inseripti         im of   the context, and  of the  Person  of Christ             </w:t>
        <w:br/>
        <w:t xml:space="preserve">    this  new  name   of  the  glorified S          as set forth to us  in this book, is against            </w:t>
        <w:br/>
        <w:t xml:space="preserve">    is declared, that he belongs  to Him  in His    any  such   view.   Diisterdieck  asks   the            </w:t>
        <w:br/>
        <w:t xml:space="preserve">    new   and  glorious  state  of  eternal  rest   questions, “How     could  Christ  write  if            </w:t>
        <w:br/>
        <w:t xml:space="preserve">    and  triumph).          13.] See  above,  ch.   it were  only  this present  Epistle, if He             </w:t>
        <w:br/>
        <w:t xml:space="preserve">    ii. 7.                                          were  himself   a  creature?   How    could             </w:t>
        <w:br/>
        <w:t xml:space="preserve">       14—22,]   Tue  Eristre   ro Tire crvrent     every creature  in heaven  and  earth adore             </w:t>
        <w:br/>
        <w:t xml:space="preserve">    ry  Laopicea.     And   to the   angel  (not,   Ilim, if He  were  one  of themselves   [ch.            </w:t>
        <w:br/>
        <w:t xml:space="preserve">    the  bishop or ruler, see on ch. i,   of the    xix. 10]?   We    need  only  think  of the             </w:t>
        <w:br/>
        <w:t xml:space="preserve">    church   in Laodicea   write;  These  things    appellation of our  Lord as  the Alpha  and             </w:t>
        <w:br/>
        <w:t xml:space="preserve">    saith  the  Amen    (sce Isaiah.   Christ  is   Omega   [ch. xxii, 13: compare   i. 8]                  </w:t>
        <w:br/>
        <w:t xml:space="preserve">    the  Amen,        inasmuch His  words   shall   neeessary fulness of import,  and  we                   </w:t>
        <w:br/>
        <w:t xml:space="preserve">    never   pass away,   but  shall find    certain see that in the Alpha  lies the necessity of            </w:t>
        <w:br/>
        <w:t xml:space="preserve">    ratification.  ‘This, and not, the particular   His being the  beginning  of  the Creation,             </w:t>
        <w:br/>
        <w:t xml:space="preserve">    case which  is treated in 2 Cor.  i,   seems       in the  Omega   that  of His  coming   to            </w:t>
        <w:br/>
        <w:t xml:space="preserve">    to  be the  reference  here, where   uot the    bring the  visible creation  to an  end”):              </w:t>
        <w:br/>
        <w:t xml:space="preserve">     ratification of         merely, but general    I  know   thy   works,   that   (see  above,            </w:t>
        <w:br/>
        <w:t xml:space="preserve">     fidelity and certainty  are concerned  : as    ver. 1,  where   the  construction   is  the            </w:t>
        <w:br/>
        <w:t xml:space="preserve">     Arethas  says, “'This is the same  as  (hese   same:  I have   thy  whole   course  of  lite           </w:t>
        <w:br/>
        <w:t xml:space="preserve">     things saith  the  true   One:   for  Amen     before me, and    its         is, that . . .)           </w:t>
        <w:br/>
        <w:t xml:space="preserve">     means   yea.  There   is  then  yea   in all   thou art neither  cold nor hot  (the peculiar           </w:t>
        <w:br/>
        <w:t xml:space="preserve">     things said of Him;   i.e, all js truth, and   nse of the similitude of physical  cold and             </w:t>
        <w:br/>
        <w:t xml:space="preserve">     none a lic”), the faithful and true witness    hheat here, makes  it necessiry to interpret            </w:t>
        <w:br/>
        <w:t xml:space="preserve">     (thiere does not scem in this title  be any    the former of the two  somewhat  differently            </w:t>
        <w:br/>
        <w:t xml:space="preserve">     allusion to the prophecies which  are about    to its common   acceptation:  so that  while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