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984                               REVELATION.                                           Vv       </w:t>
        <w:br/>
        <w:t xml:space="preserve">                            AUTHORIZED       VERSION     REVISED.                                           </w:t>
        <w:br/>
        <w:t xml:space="preserve">                        claiming     with    a   loud    voice,   Who     AUTHORIZED       VERSION.         </w:t>
        <w:br/>
        <w:t xml:space="preserve">                        is  worthy     to   open    the    book,    and                                     </w:t>
        <w:br/>
        <w:t xml:space="preserve">                        to   loose   the   seals   thereof?      $ And    with  a  loud voice, Who   is     </w:t>
        <w:br/>
        <w:t xml:space="preserve">           ever. 13.    no     one     ‘in     heavent,        nor    in  worthy   to  open  the book,      </w:t>
        <w:br/>
        <w:t xml:space="preserve">           $ Many iss,                                                     and   to  loose   the  seals     </w:t>
        <w:br/>
        <w:t xml:space="preserve">                                                                           thereof?   3 And   mo  man       </w:t>
        <w:br/>
        <w:t xml:space="preserve">                                                                           in heaven,   nor  in  earth,     </w:t>
        <w:br/>
        <w:t xml:space="preserve">                        earth,   neither    under    the   earth,   was    neither  under   the  earth,     </w:t>
        <w:br/>
        <w:t xml:space="preserve">                        able   to   open    the   book,    neither    to   twas able to open the book,      </w:t>
        <w:br/>
        <w:t xml:space="preserve">                        look   thereon.      4And     I  wept    much,     neither  to  look   thereon.     </w:t>
        <w:br/>
        <w:t xml:space="preserve">                        because    no  one   was   found    worthy     to  4 And  I  wept   much,   be-     </w:t>
        <w:br/>
        <w:t xml:space="preserve">               dtoread  open   t  the   book,   or  to look    thereon.    cause  no  man   was found       </w:t>
        <w:br/>
        <w:t xml:space="preserve">               ‘omitted                                                    worthy  to open and  to read     </w:t>
        <w:br/>
        <w:t xml:space="preserve">               our oldeat                                                  the  book,  neither to  look     </w:t>
        <w:br/>
        <w:t xml:space="preserve">                                                                                                            </w:t>
        <w:br/>
        <w:t xml:space="preserve">            early expositors be  cited, as  it has been    paragraph,   to resolve  this view  into the     </w:t>
        <w:br/>
        <w:t xml:space="preserve">            e.g.  by  Dr.  Adams,   im support   of any    wider   one,  7) that  the  Book  represents     </w:t>
        <w:br/>
        <w:t xml:space="preserve">            other view  than  theirs, in      this Book    “the   deliberation  and   decision  of  the     </w:t>
        <w:br/>
        <w:t xml:space="preserve">            shall still represent the  Old  Test.  Such    Divine   Providence,  wherein    God  deter-     </w:t>
        <w:br/>
        <w:t xml:space="preserve">            for example  is that of Dr. Adams   himself,   mined  with  Himself  to do  or permit, &amp;c.”     </w:t>
        <w:br/>
        <w:t xml:space="preserve">            who   regards  the  opening   of the  scaled   ‘This is very nearly that of  Arethas, Lyra,     </w:t>
        <w:br/>
        <w:t xml:space="preserve">            Book  as symbolizing a future  republication   Vitringa,  Mede,  Ewald,  De  Wette,  Stern,     </w:t>
        <w:br/>
        <w:t xml:space="preserve">            of the genuine   text of the  Old  Test.  by   Diisterdieck, and  others,   And  this is, in    </w:t>
        <w:br/>
        <w:t xml:space="preserve">            which   the  Jewish  people  is to  be  con-   the main,  my  own  view.   We  may  observe,    </w:t>
        <w:br/>
        <w:t xml:space="preserve">            verted.   ‘The  untenableness   of this view    that it is in fact but a limitation  of this    </w:t>
        <w:br/>
        <w:t xml:space="preserve">            appears  at once, if only from [so to speak]    meaning,  when  many  understand  the  Book     </w:t>
        <w:br/>
        <w:t xml:space="preserve">            its  touching   the  apocalyptic  course   of   to contain  the prophetic   fortunes of the     </w:t>
        <w:br/>
        <w:t xml:space="preserve">              ‘sions at this point  only, and finding no    Church   of Christ:  but  also that  it is a    </w:t>
        <w:br/>
        <w:t xml:space="preserve">            justification or  expansion  in  any  of the    Imitation   which   has   arisen  from   the    </w:t>
        <w:br/>
        <w:t xml:space="preserve">             symbolic  visions accompanying    the open-    mistake   noticed  nbove,  of  confonnding      </w:t>
        <w:br/>
        <w:t xml:space="preserve">             ing of the seals.  2) Some   have  held  the   the opening   of the  seals with  the  read-    </w:t>
        <w:br/>
        <w:t xml:space="preserve">             Book  to be Christ  Himself.   But  for  the   ing of  the contents  of  the book.   ‘Those    </w:t>
        <w:br/>
        <w:t xml:space="preserve">             same  reasons  as  above, neither  can  this   successive  openings,  or  if we  will,  the    </w:t>
        <w:br/>
        <w:t xml:space="preserve">             he maintained.   3) Wetstein  takes it to be   fortunes  and  periods of  the  Church  and     </w:t>
        <w:br/>
        <w:t xml:space="preserve">             “the  writing  of divorcement   written  hy    world,  are but  so many   preparations  for    </w:t>
        <w:br/>
        <w:t xml:space="preserve">             God  against  the  Jewish  nation :”  which    that  final state of  perfection  in  which     </w:t>
        <w:br/>
        <w:t xml:space="preserve">             for the  same  reason  falls to the ground.    the  Lamb    shall  reveal to  the   Church     </w:t>
        <w:br/>
        <w:t xml:space="preserve">             4) Schéttgen,   the   sentence  pronounced     the contents of the  Book  itself).             </w:t>
        <w:br/>
        <w:t xml:space="preserve">             by  the  Judge   and  His  assessors against   2.) And  I saw  a strong angel  (the epithet    </w:t>
        <w:br/>
        <w:t xml:space="preserve">             the enemies of the Church:    and similarly,   strong  is by  no  means   superfluous,  but    </w:t>
        <w:br/>
        <w:t xml:space="preserve">             in the main, Hengstenberg   : but this view,   corresponds    to  the  loud   coice  below,    </w:t>
        <w:br/>
        <w:t xml:space="preserve">             though  strongly  defended   hy   Hengsten-    which,  as appears by what   followed, pene«    </w:t>
        <w:br/>
        <w:t xml:space="preserve">             berg, is not borne out  hy the  contents  of   trated  heaven   and   earth,  and   Hadés.     </w:t>
        <w:br/>
        <w:t xml:space="preserve">             these chapters.  5)  Aleasar  holds it to be   Compare    ch. x. 1,8 and  uotes) proclaim.     </w:t>
        <w:br/>
        <w:t xml:space="preserve">             that part of  the Apocalypse   which  treats   ing  in  a loud  voice, Who   is worthy   to    </w:t>
        <w:br/>
        <w:t xml:space="preserve">             of the opening  of the seven seals [ch. vi—    open   the book,   and  to  loose  the seals    </w:t>
        <w:br/>
        <w:t xml:space="preserve">             xi.j:      nearly  so  Hengstenberg     also,  of it?  and  no  one was   able, in heaven,     </w:t>
        <w:br/>
        <w:t xml:space="preserve">             except that  he allows  only from   vi. 1 to   nor  yet upon   the earth,  nor  yet  under     </w:t>
        <w:br/>
        <w:t xml:space="preserve">             viii. 1 for    portion.  But  both ure obvi-   the earth  (in Hadés, the place of departed     </w:t>
        <w:br/>
        <w:t xml:space="preserve">             onsly wrong,   seeing that  the  opening  of   spirits: not, in  the  sea),  to  open   the    </w:t>
        <w:br/>
        <w:t xml:space="preserve">             the seventh  seul evolves  a series of sym-    book, nor  yet  to look on  it (the  looking    </w:t>
        <w:br/>
        <w:t xml:space="preserve">             holic       ns which  only  ends   with  the   on the  book  is an  act subseqnent   to the    </w:t>
        <w:br/>
        <w:t xml:space="preserve">             book           So  thnt  this  comes  to  6)   opening   it,—the  looking   on   the  book,    </w:t>
        <w:br/>
        <w:t xml:space="preserve">             the  Book  being  the Apocalypse   itself: so  with   a view  to read  it,  For  the  claim    </w:t>
        <w:br/>
        <w:t xml:space="preserve">             Cornelius-a-lupide,  secing   ‘in the  se’     to  open  the book  must  be founded   on  a    </w:t>
        <w:br/>
        <w:t xml:space="preserve">             seuls that part  relating to their opening,    duim   of  worthiness  to  see  that  which     </w:t>
        <w:br/>
        <w:t xml:space="preserve">             and  after that  regarding  the  subsequent    was  contained  in it).          4.] And        </w:t>
        <w:br/>
        <w:t xml:space="preserve">             visions concerning  Antichrist  and  the end   (emphatic,  “1, for my  part’) wept   mucl      </w:t>
        <w:br/>
        <w:t xml:space="preserve">             of the world,  as the contents  of the book    because   no  one  was   found   worthy   to    </w:t>
        <w:br/>
        <w:t xml:space="preserve">             itself.  But  he secms,  in  concluding  his   open  the  book,  nor  to  look upon   it (it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