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intropuction.]        THE     EPISTLE        TO    THE      HEBREWS.             [cu   xy.        </w:t>
        <w:br/>
        <w:t xml:space="preserve">                                                                                                            </w:t>
        <w:br/>
        <w:t xml:space="preserve">          hardly,   after  such   an  indication   of  it, be  wanting     in Apollos,    to  what-         </w:t>
        <w:br/>
        <w:t xml:space="preserve">          ever   church   he  was   writing.     But   I reserve   it  for  the  next    section   to       </w:t>
        <w:br/>
        <w:t xml:space="preserve">           enquire   how   far  this  view   is  confirmed    or  impugned     by  our  conclusion          </w:t>
        <w:br/>
        <w:t xml:space="preserve">           as to the   church   to which    the  Epistle   was,   in  all probability,   originally         </w:t>
        <w:br/>
        <w:t xml:space="preserve">           aldressed   *,                                                                                   </w:t>
        <w:br/>
        <w:t xml:space="preserve">              188.   The   history  of  the  hypothesis     that   Apollos    was   the  author    of       </w:t>
        <w:br/>
        <w:t xml:space="preserve">           our  Epistle,   has  been  given   by  implication,    from   the time   of  Luther,   its       </w:t>
        <w:br/>
        <w:t xml:space="preserve">           apparent    originator,   above   in  parr.  98-108.       It  may   be  convenient     to       </w:t>
        <w:br/>
        <w:t xml:space="preserve">           give  here,  in  one  conspectus,    the principal    names   in  its favour  :  Luther,         </w:t>
        <w:br/>
        <w:t xml:space="preserve">           Osiander,    Le   Clere,   Heumann      (1711),   Lorenz    Miiller   (1717),    Semler,         </w:t>
        <w:br/>
        <w:t xml:space="preserve">           Ziegler,   Dindorf,     Bleek,    Tholuck,     Credner,    Reuss,    the   R.-Catholics          </w:t>
        <w:br/>
        <w:t xml:space="preserve">           Feilmoser     and    Lutterbeck      (tie   latter   with    this  modification,     that        </w:t>
        <w:br/>
        <w:t xml:space="preserve">           he  believes   St. Paul   to  have   written   the  9  last verses,   and   the  rest   to       </w:t>
        <w:br/>
        <w:t xml:space="preserve">           have   been   composed      by  Apollos   in  union   with  St.  Luke,    Clement,    and        </w:t>
        <w:br/>
        <w:t xml:space="preserve">           other  companions      of the  Apostle),—De       Wette,    Liinemann.                           </w:t>
        <w:br/>
        <w:t xml:space="preserve">              189,   The   objection   which   is commonly      set against    these  probabilities         </w:t>
        <w:br/>
        <w:t xml:space="preserve">           is, that we   have   no  ecclesiastical    tradition  pointing    to  Apollos:    that  it       </w:t>
        <w:br/>
        <w:t xml:space="preserve">           is unreasonable     to  suppose    that   the  church    to  which    the   Epistle   was        </w:t>
        <w:br/>
        <w:t xml:space="preserve">           sent  should   altogether   have   lost  all trace  of  the  name   of  an  author   who         </w:t>
        <w:br/>
        <w:t xml:space="preserve">           must   have   been  personally     known     to  them.      ‘This  has   been   strongly         </w:t>
        <w:br/>
        <w:t xml:space="preserve">           urged,   and  by  some,   e. g.  Mr.  Forster,   regarded    as a ground    for attempt-         </w:t>
        <w:br/>
        <w:t xml:space="preserve">           ing  to langh   to  scorn  the   hypothesis,    as altogether    unworthy     of  serious        </w:t>
        <w:br/>
        <w:t xml:space="preserve">           consideration    *.                                                                              </w:t>
        <w:br/>
        <w:t xml:space="preserve">              190.   But  if  any  student   has  carefully   followed   the  earlier  paragraphs           </w:t>
        <w:br/>
        <w:t xml:space="preserve">           of  this section,   he  will  be  fully prepared    to  meet   such  an  objection,   and        </w:t>
        <w:br/>
        <w:t xml:space="preserve">           will not  be  deterred    from  the   humble     search  after   truth  by  such   scorn.        </w:t>
        <w:br/>
        <w:t xml:space="preserve">           He    will  remember      how    we   shewed     the   failure   of  every   attempt    to       </w:t>
        <w:br/>
        <w:t xml:space="preserve">           establish   a satisfactory   footing    for any  view   of  the   authorship    as being         </w:t>
        <w:br/>
        <w:t xml:space="preserve">           the  tradition   of  the  church:    and   proved    that,  with   regard    to  any   re-       </w:t>
        <w:br/>
        <w:t xml:space="preserve">           search   into  the subject,   we  of  this day  approach     it as those   of  old didin         </w:t>
        <w:br/>
        <w:t xml:space="preserve">           their  day,   with   full  liberty   to judge    from    the  data   furnished    by  tho        </w:t>
        <w:br/>
        <w:t xml:space="preserve">           Epistle   itself.                                                                                </w:t>
        <w:br/>
        <w:t xml:space="preserve">              191,   And   he  will  also  bear   in mind,   that   the  day  is  happily   passing         </w:t>
        <w:br/>
        <w:t xml:space="preserve">           away    with  Biblical    writers   and  students,   when     the  strong   language    of       </w:t>
        <w:br/>
        <w:t xml:space="preserve">           those,  who    were   safe  in  the   shelter  of  a long-prescribed     and   approved          </w:t>
        <w:br/>
        <w:t xml:space="preserve">           opinion,    conld   deter  any   from    humble    and    faithful  research    into  the        </w:t>
        <w:br/>
        <w:t xml:space="preserve">           various    phwnomena       of   God’s    word    itself:   when     the  confession     of       </w:t>
        <w:br/>
        <w:t xml:space="preserve">           having    found   insoluble    difficulties  was   supposed     to  indicate   unsound-          </w:t>
        <w:br/>
        <w:t xml:space="preserve">           ness   of  faith,  and    the  recognition    of   discrepancies     was   regarded     as       </w:t>
        <w:br/>
        <w:t xml:space="preserve">           affecting   the   belief  of  divine   inspiration.       We    have   at   last  in  this       </w:t>
        <w:br/>
        <w:t xml:space="preserve">           country    begun   to  learn,  that  Holy   Scripture    shrinks   not from   any   tests,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©  See below, § ii. par. 36,                                                              </w:t>
        <w:br/>
        <w:t xml:space="preserve">                   7 Apostolical authority of the  Epistle to the Hebrews,  preface, pp. ix., x.            </w:t>
        <w:br/>
        <w:t xml:space="preserve">                    184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