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2—6.                             REVELATION.                                        1023                   </w:t>
        <w:br/>
        <w:t xml:space="preserve">                                                                                                            </w:t>
        <w:br/>
        <w:t xml:space="preserve">                                   AUTHORIZED       VERSION     REVISED.                                    </w:t>
        <w:br/>
        <w:t xml:space="preserve"> AUTHORIZED      VERSION,                                                                                   </w:t>
        <w:br/>
        <w:t xml:space="preserve"> which I  saw stand upon  the} angel   whom      I   saw    standing     upon                               </w:t>
        <w:br/>
        <w:t xml:space="preserve"> seaanduponthe    earthlifted the   sea   and   upon     the  earth    lifted   ¢    px04.¥i.8              </w:t>
        <w:br/>
        <w:t xml:space="preserve"> up his hand to heaven,®and    up  his  ¢  right   hand   to  heaven,    6 and  t s+»                       </w:t>
        <w:br/>
        <w:t xml:space="preserve"> sware by him  that liveth     sware    by   him   that    liveth   for   ever                              </w:t>
        <w:br/>
        <w:t xml:space="preserve"> ever and  ever, who created   and   ever,   who      created    the  heaven                                </w:t>
        <w:br/>
        <w:t xml:space="preserve"> heaven, and  the things that  and    the    things     therein,    and    the,         i                   </w:t>
        <w:br/>
        <w:t xml:space="preserve"> therein are, and  the earth,  earth   and    the    things    therein,    and    #xiv7!                    </w:t>
        <w:br/>
        <w:t xml:space="preserve"> and  the things that therein  the  sea  and   the  things    therein,   ‘that   ‘ps0, x                    </w:t>
        <w:br/>
        <w:t xml:space="preserve">   re, and  the sea, and  the  there    shall    be    delay    no    longer:                               </w:t>
        <w:br/>
        <w:t xml:space="preserve"> things  which  are  therein,                                                                               </w:t>
        <w:br/>
        <w:t xml:space="preserve"> that there should be time no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in  ver.  1) saying,   Seal up   the  things    to conceal   them,—first,  encouragement,                  </w:t>
        <w:br/>
        <w:t xml:space="preserve">  which  the seven  thunders   spoke, and  do   that  God  in His  tender mercy  to His own                 </w:t>
        <w:br/>
        <w:t xml:space="preserve">  not  write  them   (compare   the  contrary   does  not reveal all Ilis terrors: secondly,                </w:t>
        <w:br/>
        <w:t xml:space="preserve">  command,   ch. xxii. 10, Many  speculations    godly fear, seeing  that the arrows  of His                </w:t>
        <w:br/>
        <w:t xml:space="preserve">  have been  raised as to the purport  of the    quiver  are  not   exhausted,  but   besides               </w:t>
        <w:br/>
        <w:t xml:space="preserve">  utterances of the seven  thunders, and   the   things  expressly foretold, there are  more                </w:t>
        <w:br/>
        <w:t xml:space="preserve">  reason  for concealing  them.    From    the   behind not revealed  to ns).                               </w:t>
        <w:br/>
        <w:t xml:space="preserve">  very  nuture  of the  case, these  must   be     5—1.]   The  oath  of  the strong   angel,               </w:t>
        <w:br/>
        <w:t xml:space="preserve">  utterly  in vain.   The   wisdom   of  Him,    that   the  time   of  fulfilment   of   all               </w:t>
        <w:br/>
        <w:t xml:space="preserve">  who  signified this Revelation  to His  ser-   prophecy   was  close  at  hand.    In  this               </w:t>
        <w:br/>
        <w:t xml:space="preserve">  vant John,  has not seen fit to reveal these   portion of  the  vision, the  reminiscences                </w:t>
        <w:br/>
        <w:t xml:space="preserve">  things to us.   But  the very nature of  the   of Dan.  xii. 7 are very frequent       And                </w:t>
        <w:br/>
        <w:t xml:space="preserve">  ease also conviets  some  of these  specula-   I  heard  the  man   clothed  in fine  linen,              </w:t>
        <w:br/>
        <w:t xml:space="preserve">  tions  of error.  The  thunders,  e. g., did   ‘which was  upon  the  waters of  the river,               </w:t>
        <w:br/>
        <w:t xml:space="preserve">  nob  speuk  “things  exceeding human   com-    when  he  held up  his right  hand  and  his               </w:t>
        <w:br/>
        <w:t xml:space="preserve">  prehension,”  as Ewald   thinks, seeing that   left hand  unto heaven, and  sware  by Him                 </w:t>
        <w:br/>
        <w:t xml:space="preserve">  not  only  did  St. John  understand   their   that liveth for ever, that it shall be for a               </w:t>
        <w:br/>
        <w:t xml:space="preserve">  utterances,  but   he  was  abont  to  write   time, times, and a half:  and when  he shall               </w:t>
        <w:br/>
        <w:t xml:space="preserve">  them   down   for others to  read, as  intel-  have  accomplished  to seatter the power  of               </w:t>
        <w:br/>
        <w:t xml:space="preserve">  Tigible to  them  also.  Again,   they  were   the  holy people, all these things  shall be               </w:t>
        <w:br/>
        <w:t xml:space="preserve">   not any utterances  of mere  human   device.  finished.”   And  the  angel  whom    I saw                </w:t>
        <w:br/>
        <w:t xml:space="preserve">   They  were   spoken  by  command     of the    standing  upon   the  sea  and   upon   the               </w:t>
        <w:br/>
        <w:t xml:space="preserve">   great angel, as ver. 3 necessarily implies:    earth,  lifted his right  hand   (not  both               </w:t>
        <w:br/>
        <w:t xml:space="preserve">   they, in common   with the  seals, trumpets,   hands,  as in  Daniel  above,  secing  that               </w:t>
        <w:br/>
        <w:t xml:space="preserve">   and  vials, form   part   of the   divinely-   the little book lay open  on  his lett.  On               </w:t>
        <w:br/>
        <w:t xml:space="preserve">   arranged   machinery   of  the  Apocalypse.    the practice of lifting the hand  in swear-               </w:t>
        <w:br/>
        <w:t xml:space="preserve">   It is matter  of surprise and  grief  the      ing, compare  Gen. xiv. 22 [Exod.  vi. 8 and              </w:t>
        <w:br/>
        <w:t xml:space="preserve">   fore, when  we  find historical interpreters   Num.   xiv. 30, margin],   Deut.  xxii. 40)               </w:t>
        <w:br/>
        <w:t xml:space="preserve">   of our  day  explaining them   of the papal    towards  heaven   (us God’s  dwelling-place,              </w:t>
        <w:br/>
        <w:t xml:space="preserve">   anathemas  of the time  of the Reformation.    Isa. vii, 15),  and   sware  by  Him   that               </w:t>
        <w:br/>
        <w:t xml:space="preserve">   It  seems  to  me  that  no   interpretation   liveth to  the ages  of the ages  (compare                </w:t>
        <w:br/>
        <w:t xml:space="preserve">   conld  be  more   unfortunate—none     more    Dan.  above), who  created the  heaven  and               </w:t>
        <w:br/>
        <w:t xml:space="preserve">   thoronghly   condemnatory    of the  system    the things  in  it, and the  earth  and  the              </w:t>
        <w:br/>
        <w:t xml:space="preserve">   which   is ‘compelled to  have  recourse  to   things  in it, and the sea and  the  things               </w:t>
        <w:br/>
        <w:t xml:space="preserve">   it. Vor, merely  to insist upon one point,—    in it (this full and  formal  designation of              </w:t>
        <w:br/>
        <w:t xml:space="preserve">   if it were so, then  the Apostle sealed  the   God  as Creator of all is given, because the              </w:t>
        <w:br/>
        <w:t xml:space="preserve">   utteranees   in vain,  for all  know   what    subject of the angel’s oath  is, the mystery              </w:t>
        <w:br/>
        <w:t xml:space="preserve">   those  thunders   have  uttered:   then  the   of  God,  which   necessarily  rests in  His              </w:t>
        <w:br/>
        <w:t xml:space="preserve">   command    should  have run  “ seal the book   power   alone who   made  all things.                     </w:t>
        <w:br/>
        <w:t xml:space="preserve">   even  to the time of  the end,”  as in  Dan.   We   may  observe,  that the  fact as well as             </w:t>
        <w:br/>
        <w:t xml:space="preserve">    aii.  instead of  an absolute  command   as   the  form of this oath  is against  the snp-              </w:t>
        <w:br/>
        <w:t xml:space="preserve">    here.  Thus   much   we  may   infer;  from   position, that this strong angel is the Lord              </w:t>
        <w:br/>
        <w:t xml:space="preserve">    the very character  of thunder,—that    the    Himself.  Considering   St. John’s own  de-              </w:t>
        <w:br/>
        <w:t xml:space="preserve">    utterances were  of  fearful import:   from   clarations respecting  the Son of God,  it is             </w:t>
        <w:br/>
        <w:t xml:space="preserve">    the  place which    they  hold,—that   they    utterly inconceivable that he  should  have              </w:t>
        <w:br/>
        <w:t xml:space="preserve">    related to the church:  from  the command      related as spoken dy  Him  an cath couched: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