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1056                              REVELATION,                                        XIV.        </w:t>
        <w:br/>
        <w:t xml:space="preserve">                                                                                                            </w:t>
        <w:br/>
        <w:t xml:space="preserve">                          " AUTHORIZED       VERSION     REVISED.          AUTHORIZED      VERSION.         </w:t>
        <w:br/>
        <w:t xml:space="preserve">                                                                                                            </w:t>
        <w:br/>
        <w:t xml:space="preserve">                        with   a  loud   voice    to  him    that    sat  the  temple,  erying  with a      </w:t>
        <w:br/>
        <w:t xml:space="preserve">                     on     the  cloud,    " Put   forth   thy  sickle,   loud  voice to him  that sat      </w:t>
        <w:br/>
        <w:t xml:space="preserve">           thet  iv.   and    reap:    for  the   time   + to   reap   is on  the cloud, Thrust in thy      </w:t>
        <w:br/>
        <w:t xml:space="preserve">            omit   ig                                                     sickle, and  reap:  for  the      </w:t>
        <w:br/>
        <w:t xml:space="preserve">                ed by                                                     time  is come  for   thee to      </w:t>
        <w:br/>
        <w:t xml:space="preserve">            gicencene’ is  t ripe.    the And   he  that   sat  on earth  reap;   for  the harvest  of      </w:t>
        <w:br/>
        <w:t xml:space="preserve">                it,    cloud    thrust    in  his  sickle   upon    the   the  earth is ripe.  16 And       </w:t>
        <w:br/>
        <w:t xml:space="preserve">                       earth;     and    the   earth    was    reaped.    he  that  sat on  the  cloud      </w:t>
        <w:br/>
        <w:t xml:space="preserve">                       17 And    another    angel   came    out   from    thrust in  his sickle on the      </w:t>
        <w:br/>
        <w:t xml:space="preserve">                       the   temple    which    was    in  heaven,    he  earth;  and   the earth  was      </w:t>
        <w:br/>
        <w:t xml:space="preserve">                                                                          reaped.    1  And   another       </w:t>
        <w:br/>
        <w:t xml:space="preserve">                                                                          angel  came  out of the tem.      </w:t>
        <w:br/>
        <w:t xml:space="preserve">           fore mentioned  : no inference can be drawn    between  the  two  ingatherings?   and  why       </w:t>
        <w:br/>
        <w:t xml:space="preserve">           from  this that  the  Sitter on  the  cloud    do we  read of the  casting into  the  wine-      </w:t>
        <w:br/>
        <w:t xml:space="preserve">           is a mere angel) came   out of the  temple,    press  of God’s  wrath  in  the second  case,     </w:t>
        <w:br/>
        <w:t xml:space="preserve">           crying  out  ina  loud  voice  to him  that    and  of  no  corresponding   feature  in the      </w:t>
        <w:br/>
        <w:t xml:space="preserve">           sat upon   the cloud,  Put  forth (literally,  other?    Again, why   is the agency  so dif-     </w:t>
        <w:br/>
        <w:t xml:space="preserve">           send:  and  so  in Mark   in  the reff.  De    ferent—  the Son of man  on the  white cloud      </w:t>
        <w:br/>
        <w:t xml:space="preserve">           Wette’s   objection,  that  the   sitter on    with the  golden crown  in the one ease, the      </w:t>
        <w:br/>
        <w:t xml:space="preserve">           the clond  cannot  be  Christ  Himself,  be-   mere  angel  in  the  other?   Besides,  the      </w:t>
        <w:br/>
        <w:t xml:space="preserve">           cause He  would not beintroduced  receiving    two gatherings   seem  quite distinct.  ‘The      </w:t>
        <w:br/>
        <w:t xml:space="preserve">           a command    from  an  angel,  may  be  well   former   is over  before the  other  begins.      </w:t>
        <w:br/>
        <w:t xml:space="preserve">           answered, as Diisterdieck, that the angel is   On  the  whole  then,  though  I would   not      </w:t>
        <w:br/>
        <w:t xml:space="preserve">           only the  messenger   of  the will of  God.    pronounce   decidedly,  I much    incline to      </w:t>
        <w:br/>
        <w:t xml:space="preserve">           And  I  may  add  what   to me   makes  this   think that  the  harvest is the ingathering       </w:t>
        <w:br/>
        <w:t xml:space="preserve">           reply undoubtedly  valid, that the command     of the saints, God’s  harvest,  reaped from       </w:t>
        <w:br/>
        <w:t xml:space="preserve">           is one regarding   the times  and   seasons,   the earth:  described here  thus  generally,      </w:t>
        <w:br/>
        <w:t xml:space="preserve">           which  the  Father  hath  kept  in his  own    before the vintage of wrath  which  follows.      </w:t>
        <w:br/>
        <w:t xml:space="preserve">           power)  thy   sickle  (the whole   is a  re-   And  thus we have  at least these two visions     </w:t>
        <w:br/>
        <w:t xml:space="preserve">           membrance    of onr  Lord’s own   saying  in   in harmony   with the character  of this sec-     </w:t>
        <w:br/>
        <w:t xml:space="preserve">           Mark  iv. 29: see below) and reap:  because    tion, which  contains  the mingled   agency       </w:t>
        <w:br/>
        <w:t xml:space="preserve">           the time   to reap  is  come,  because  the    and fortunes  of the Church  and  of its ene-     </w:t>
        <w:br/>
        <w:t xml:space="preserve">           harvest  of the  earth  is dried  (perfectly:  mies;  thus  this harvest  answers   to  the      </w:t>
        <w:br/>
        <w:t xml:space="preserve">           ripe, so that  the stalk is  dry:  compare     great preaching  of  the everlasting  gospel      </w:t>
        <w:br/>
        <w:t xml:space="preserve">           Mark  iv, 29: also the  fields being “white    above, vv. 6,7,    while  following vintage       </w:t>
        <w:br/>
        <w:t xml:space="preserve">           already  to harvest,”  John  iy. 35:  which    fulfils    denunciations of wrath  on  those      </w:t>
        <w:br/>
        <w:t xml:space="preserve">           they  can  only  become    by  losing  their   who  worship  the image or receive the mark       </w:t>
        <w:br/>
        <w:t xml:space="preserve">           moisture).   And   he  that  sat  upon  the    of     beast, vv. 8, 11. And   thus  too we       </w:t>
        <w:br/>
        <w:t xml:space="preserve">           cloud thrust   in  his sickle   upon  (into,   bring this description  into harmony   with       </w:t>
        <w:br/>
        <w:t xml:space="preserve">           from  above)   the earth,  and   the  earth    our  Lord’s   important  parable   in’ Mark       </w:t>
        <w:br/>
        <w:t xml:space="preserve">           was  reaped   (to what   does  this harvest    iv. 29, where the  very  words  are  used of      </w:t>
        <w:br/>
        <w:t xml:space="preserve">           refer ? Is it the ingathering of the wicked,   the agency   of Christ  Himself   when   the      </w:t>
        <w:br/>
        <w:t xml:space="preserve">           or of the saints,  of both together  ? Each    work  of grace  is ripe, whether  in the in-      </w:t>
        <w:br/>
        <w:t xml:space="preserve">           of these has  examples   in Scripture  sym-    dividual or in the church.   But while thus       </w:t>
        <w:br/>
        <w:t xml:space="preserve">           olism,   The   first,  Jer. li, 33, where it   inclined, I will not  deny  that  the other       </w:t>
        <w:br/>
        <w:t xml:space="preserve">           is said  Babylon, “ It is time to thresh her,  view, and  that  which   unites both,  have       </w:t>
        <w:br/>
        <w:t xml:space="preserve">           yet alittle while and the time of her          very much   to he said for them).                 </w:t>
        <w:br/>
        <w:t xml:space="preserve">           is come:”   and  as  appears, Joel  iii. 15,     11—20.]    The  vintage of  wrath.    And       </w:t>
        <w:br/>
        <w:t xml:space="preserve">           though  the reference seems rather there  to   another  angel (another  may  perhaps  refer      </w:t>
        <w:br/>
        <w:t xml:space="preserve">           be to the vintage: the       in Matt.ix.39,    to  the  three  angels  who   have  already       </w:t>
        <w:br/>
        <w:t xml:space="preserve">           and  parallels; Mark  iv.  29; John iv. 35;    appeared  in this  vision: or,      is more       </w:t>
        <w:br/>
        <w:t xml:space="preserve">           the third, in Matt. xiii. 30, 39. The   ver-   probable, referring to  the  last-mentioned       </w:t>
        <w:br/>
        <w:t xml:space="preserve">          dict of commentators   is very much  divided,   Agent, may   be a general term,  not  neces-      </w:t>
        <w:br/>
        <w:t xml:space="preserve">           There  are  circumstances   in the  context    sarily implying that He  was  a mere angel)       </w:t>
        <w:br/>
        <w:t xml:space="preserve">           which tell both ways.  The parallelism with   came   out from  the  temple  which  was   in      </w:t>
        <w:br/>
        <w:t xml:space="preserve">           the vintage, which  follows, seems to favour  heaven    (from  which   come   forth  God’s       </w:t>
        <w:br/>
        <w:t xml:space="preserve">           a harvest of the wicked:   but then  on the   judgments:    see ch. xi. 19), having   him-       </w:t>
        <w:br/>
        <w:t xml:space="preserve">          other  hand,  if so, what is the  distinction   self also (as well as  that other:  but  the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