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4—7.                               REVELATION.                                       1069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Sorchead  was  a name  writ-  upon    her   forehead    a   name     written,                             </w:t>
        <w:br/>
        <w:t xml:space="preserve">  ten,    MYSTERY,    BABY-                                                                                 </w:t>
        <w:br/>
        <w:t xml:space="preserve">      N    THE      GREAT,      «MYSTERY,             BABYLON            'THE     33a?     re               </w:t>
        <w:br/>
        <w:t xml:space="preserve">  aa        MOTHER         oF|GREAT,           *THE        MOTHER            OF       ivs'si's,             </w:t>
        <w:br/>
        <w:t xml:space="preserve">  UARLOTS        AND    420-\THE            HARLOTS             AND          OF   +t                        </w:t>
        <w:br/>
        <w:t xml:space="preserve">  MINATIONS         OF     THE) THE     ABOMINATIONS                OF    THE                               </w:t>
        <w:br/>
        <w:t xml:space="preserve">                                                                                                            </w:t>
        <w:br/>
        <w:t xml:space="preserve">  the  woman    drunken   with| EARTH.            And   I  saw   ‘the   woman     teh. xviii.               </w:t>
        <w:br/>
        <w:t xml:space="preserve">  the blood of the saints, and  drunken      “with      the    blood    of   the  ag.x,1                    </w:t>
        <w:br/>
        <w:t xml:space="preserve">  with  the blood  of the mar-  saints,   and    with   the   blood    of  * the        xe.                 </w:t>
        <w:br/>
        <w:t xml:space="preserve">   tyrs of Jesus: and  when  I} witnesses    of  Jesus.     And   when    I  saw                            </w:t>
        <w:br/>
        <w:t xml:space="preserve">  saw  her,  I wondered   with  her,  I  wondered      with    great   wonder.                              </w:t>
        <w:br/>
        <w:t xml:space="preserve">  great  admiration.     1 And                                                                              </w:t>
        <w:br/>
        <w:t xml:space="preserve">   the angel  said   unto  me,  7And       the    angel     said    unto     me,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full of abominations   and  of the  impure     der  (what  was  the  ground  of  the Seer’s              </w:t>
        <w:br/>
        <w:t xml:space="preserve">   things of her fornication (this enp  is best   astonishinent?    One   doubtless might   be              </w:t>
        <w:br/>
        <w:t xml:space="preserve">   taken altogether  symbolically, and  not  as   assigned, which  would  at once account  for              </w:t>
        <w:br/>
        <w:t xml:space="preserve">   the cup  in the Mass,  which,  however   de-   any degree of such emotion.   If this woman               </w:t>
        <w:br/>
        <w:t xml:space="preserve">   graded by  her blasphemous   fiction of tran-  is the same as he before saw,  who  fled into             </w:t>
        <w:br/>
        <w:t xml:space="preserve">   substantiation, could  hardly  be called by    the wilderness from  the face of the dragon,              </w:t>
        <w:br/>
        <w:t xml:space="preserve">   this name,  and  moreover  is not given, but   “the   faithful  city become    an  harlot”               </w:t>
        <w:br/>
        <w:t xml:space="preserve">   denied by her  to the nations of  the earth.   [Isa. i. 21], he might  well wonder.    And               </w:t>
        <w:br/>
        <w:t xml:space="preserve">   That  she should  have  represented  hersclf   certainly there is much  in favour of such a              </w:t>
        <w:br/>
        <w:t xml:space="preserve">   in her  medals  as holding  forth  this cup    supposition.   It has been taken up by some               </w:t>
        <w:br/>
        <w:t xml:space="preserve">   {with the remarkable   inscription, “she sits  considerable  expositors, such  as Auberlen               </w:t>
        <w:br/>
        <w:t xml:space="preserve">   over the whole  earth ;” see Elliott, vol. iv. {on Daniel],  who  has argued  earnestly but              </w:t>
        <w:br/>
        <w:t xml:space="preserve">   p. 30, plate], a judicial coincidence rather   soberly for it.  There  is one  objection to              </w:t>
        <w:br/>
        <w:t xml:space="preserve">   than  a  direct fulfilment), and   [having]    it, which has  been  made  more   of in this              </w:t>
        <w:br/>
        <w:t xml:space="preserve">   upon  her forehead  a name  written  (as was   place than perhaps  it deserves.  It is, that             </w:t>
        <w:br/>
        <w:t xml:space="preserve">   customary  with  harlots), Mystery   (is this  in  the Angel’s   replication to St.  John’s              </w:t>
        <w:br/>
        <w:t xml:space="preserve">   word  part of the  name,  or not?    On  the   wonder,  no allusion is made to this cireum-              </w:t>
        <w:br/>
        <w:t xml:space="preserve">   whole  it seems  more  probable  that it  is.  stance as its principal          But, it may              </w:t>
        <w:br/>
        <w:t xml:space="preserve">   For  though   no  such  word  would   in the   well be replied, this would be just what we               </w:t>
        <w:br/>
        <w:t xml:space="preserve">   nature  of things  be attached  to her fore-   might   expect, if the fact of identity were              </w:t>
        <w:br/>
        <w:t xml:space="preserve">   head  as part of her designation, so neither   patent.   ‘The Seer, versed in the history of             </w:t>
        <w:br/>
        <w:t xml:space="preserve">   would  the description which  follows Baby-    man’s  weakness  and  depravity, full of Old              </w:t>
        <w:br/>
        <w:t xml:space="preserve">   lon the great,  to which the  word mystery     ‘Test. prophetic   thoughts   and   sayings,              </w:t>
        <w:br/>
        <w:t xml:space="preserve">   seems  partly to refer.  But  whether   part   would  need  no  solution of the fact itself:             </w:t>
        <w:br/>
        <w:t xml:space="preserve">   of the  name  or  not, the meaning   will be   this would  lie at the ground of his wonder,              </w:t>
        <w:br/>
        <w:t xml:space="preserve">   the  same:  viz. that the  title following is  and  of the angel’s explanation  of the con.              </w:t>
        <w:br/>
        <w:t xml:space="preserve">   to be taken  in a spiritual and an  enigma-    sequences  which   were  to follow  from  it.             </w:t>
        <w:br/>
        <w:t xml:space="preserve">   tical sense : compare ch. i.20, and 2 Thess.   Aubcrlen   very properly lays stress on  the              </w:t>
        <w:br/>
        <w:t xml:space="preserve">   ii, 7), Babylon  the  great, the  mother  of   fact, that the joint symbolism of    wilder-              </w:t>
        <w:br/>
        <w:t xml:space="preserve">   the  harlots  and  of the  abominations   of   ness  and the  woman   could not  fail to call            </w:t>
        <w:br/>
        <w:t xml:space="preserve">   the  earth (j. e.    only first and greatest   up  in the mind of the Scer the last occasion             </w:t>
        <w:br/>
        <w:t xml:space="preserve">   of these, but herself  the progenitress  and   when   the two  occurred  together:  and in-              </w:t>
        <w:br/>
        <w:t xml:space="preserve">   origin of the rest. All spiritual fornication  sists that this symbol  must  be continuous               </w:t>
        <w:br/>
        <w:t xml:space="preserve">   and  corruption  are  owing  to her, and  to   throughout.    Without   going  so far as to              </w:t>
        <w:br/>
        <w:t xml:space="preserve">   her  example  and  teaching).   And   I saw    pronounce   the  two  identical, 1 think  we              </w:t>
        <w:br/>
        <w:t xml:space="preserve">   the woman    drunken  with  the blood of the   camnot  and  ought  not  to lose sight of the             </w:t>
        <w:br/>
        <w:t xml:space="preserve">   saints, and with  the blood of the witnesses   identity of symbolism  in the twocases.   It              </w:t>
        <w:br/>
        <w:t xml:space="preserve">   of  Jesus  (as  the  Seer  contemplates  the   is surely meant  to lie beneath the  surface,             </w:t>
        <w:br/>
        <w:t xml:space="preserve">   woman,   he perceives that  she is drunken:    and  to teach us an instruetive lesson.  We               </w:t>
        <w:br/>
        <w:t xml:space="preserve">   and  from what  is revealed to him, and from   may   see from   it two   prophetic  truths:              </w:t>
        <w:br/>
        <w:t xml:space="preserve">   her symbolic  colour of blood, he assigus the  first, that the church on earth in the main               </w:t>
        <w:br/>
        <w:t xml:space="preserve">   cause  of that  intoxication).  And  I won-    will become  apostate and faithless, compare              </w:t>
        <w:br/>
        <w:t xml:space="preserve">   dered,  when  I saw  her, with   great won-     Luke  xviii. 8:  and  secondly, that  while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