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AMessrs,        Rivington’s          Publications                                </w:t>
        <w:br/>
        <w:t xml:space="preserve">           20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A    DEVOTIONAL                COMMENTARY                 ON     THE       GOSPEL                 </w:t>
        <w:br/>
        <w:t xml:space="preserve">               NARRATIVE.           By the  Rev,   Isaac  WiLuaMs,      B.D., formerly   Fellow  of         </w:t>
        <w:br/>
        <w:t xml:space="preserve">                                                                                                            </w:t>
        <w:br/>
        <w:t xml:space="preserve">               Trinity   College,  Oxford.    A  New    and  uniform   Edition.   In  Eight   vols.         </w:t>
        <w:br/>
        <w:t xml:space="preserve">               Crown   8yo.   58. each,                                                                     </w:t>
        <w:br/>
        <w:t xml:space="preserve">           THOUGHTS        ON   THE   STUDY      OF          OUR    LORD'S     MINISTRY.                    </w:t>
        <w:br/>
        <w:t xml:space="preserve">                 THE    HOLY     GOSPELS.                             THIRD    YEAR.                        </w:t>
        <w:br/>
        <w:t xml:space="preserve">          Characteristic  Differences  in  the  Four    Teaching   in Galilee.                              </w:t>
        <w:br/>
        <w:t xml:space="preserve">             Gospels.                                   Teaching   at Jerusalem.                            </w:t>
        <w:br/>
        <w:t xml:space="preserve">          Our  Lord’s  Manifestations  of Himself.       Last Journey  from  Galilee to Jerusalem,          </w:t>
        <w:br/>
        <w:t xml:space="preserve">          The   Rule  of  Scriptural  Interpretation             THE    HOLY      WEEK.                     </w:t>
        <w:br/>
        <w:t xml:space="preserve">             furnished  by our  Lord.                   ‘The  Approach   to Jerusalem.                      </w:t>
        <w:br/>
        <w:t xml:space="preserve">          Analogies   of the Gospel.                     The  Teaching   in the Tem  ole.                   </w:t>
        <w:br/>
        <w:t xml:space="preserve">          Mention   of Angels  in the Gospels.           The  Discourse  on the  Mount  0  Olives,          </w:t>
        <w:br/>
        <w:t xml:space="preserve">           Placesof our  Lord’s Abodeand   Ministry.     The  Last  Supper.                                 </w:t>
        <w:br/>
        <w:t xml:space="preserve">          Our  Lord’s  Mode   of Dealing   with  His          OUR    LORD'S      PASSION.                   </w:t>
        <w:br/>
        <w:t xml:space="preserve">             Apostles.                                   The  Hour  of  Darkness.                           </w:t>
        <w:br/>
        <w:t xml:space="preserve">          Conclusion.                                    The  Agony.                                        </w:t>
        <w:br/>
        <w:t xml:space="preserve">            4  HARMONY          OF   THE    FOUR         The  Apprehension.                                 </w:t>
        <w:br/>
        <w:t xml:space="preserve">                     EVANGELISTS.                        The  Condemnation.                                 </w:t>
        <w:br/>
        <w:t xml:space="preserve">           Our  Lord’s Nativity.                         The  Day  of Sorrows.                              </w:t>
        <w:br/>
        <w:t xml:space="preserve">          Our   Lord’s Ministry—Second      Year,        The  Hall  of Judgment.                            </w:t>
        <w:br/>
        <w:t xml:space="preserve">          Our   Lord’s Ministry—Third     Year.          The  Crucifixion.                                  </w:t>
        <w:br/>
        <w:t xml:space="preserve">          The   Holy  Week.                              The  Sepulture.                                    </w:t>
        <w:br/>
        <w:t xml:space="preserve">           Our  Lord’s  Passion.                          OUR   LORD'S     RESURRECTION.                    </w:t>
        <w:br/>
        <w:t xml:space="preserve">          Our   Lord’s  Resurrection.                    The  Day  of Days.                                 </w:t>
        <w:br/>
        <w:t xml:space="preserve">               OUR    LORD'S     NATIVITY,               The  Grave  Visited.                               </w:t>
        <w:br/>
        <w:t xml:space="preserve">          The   Birth at Bethlehem.                      Christ Appearing.                                  </w:t>
        <w:br/>
        <w:t xml:space="preserve">          The   Baptism  in Jordan.                      The  Going  to Emmaus.                             </w:t>
        <w:br/>
        <w:t xml:space="preserve">          The   First Passover.                          The  Forty  Days.                                  </w:t>
        <w:br/>
        <w:t xml:space="preserve">               OUR    LORDS      MINISTRY.               The  Apostles  Assembled.                          </w:t>
        <w:br/>
        <w:t xml:space="preserve">                        SECOND   YEAR.                   The  Lake  in Galilee.                             </w:t>
        <w:br/>
        <w:t xml:space="preserve">          The   Second   Passover.                       The  Mountain   in Galilee.                        </w:t>
        <w:br/>
        <w:t xml:space="preserve">           Christ with  the a better companion  to be    The This is, from truest     of the word, a        </w:t>
        <w:br/>
        <w:t xml:space="preserve">          Sound Twelve  sent  forth. the         * De-   “Devotional Commentary’  on the Gospel nar-        </w:t>
        <w:br/>
        <w:t xml:space="preserve">          ‘otional Commentary   on the Gospel Narra-     rative,       out everywhere, as it    the         </w:t>
        <w:br/>
        <w:t xml:space="preserve">          tive, by the    Isaac Williams.          4     shiritu beauties and          of the Divine        </w:t>
        <w:br/>
        <w:t xml:space="preserve">          rich  mine  for  devotional and  theological   messaye; but it is         more  than this,        </w:t>
        <w:br/>
        <w:t xml:space="preserve">          Stu ty.”                                       i meets  difficulties      by anticipation,        </w:t>
        <w:br/>
        <w:t xml:space="preserve">            “So  infinite are   depths and so            and throws the light  learning over some of        </w:t>
        <w:br/>
        <w:t xml:space="preserve">          able the beauties  Scripture, and more par-    the very darkest passages  the New   Testa-        </w:t>
        <w:br/>
        <w:t xml:space="preserve">          ticularly of the Gospels, that there is        ment."                                             </w:t>
        <w:br/>
        <w:t xml:space="preserve">          difficulty describing the manifold               “The  author  has skilfully combared and         </w:t>
        <w:br/>
        <w:t xml:space="preserve">          of Williams  exquisite Commentary.   Deriv-    blended the narratives  the different              </w:t>
        <w:br/>
        <w:t xml:space="preserve">          ing  its profound appreciation of Scripture    $045 to give synoptical view of the history?       </w:t>
        <w:br/>
        <w:t xml:space="preserve">          from  the writings of the early        it is   and though  the commentary  1s called ‘devo        </w:t>
        <w:br/>
        <w:t xml:space="preserve">          only what  every student knows must  be true   tional) it scholarly and sugvestive in other       </w:t>
        <w:br/>
        <w:t xml:space="preserve">          to say  that it extracts a whole  wealth of    respects. The size of   work, extending, as        </w:t>
        <w:br/>
        <w:t xml:space="preserve">          meaning  from  each sentence,    apparently    it does,    eisht volumes, may  deter pur-         </w:t>
        <w:br/>
        <w:t xml:space="preserve">          faint allusion, eack word  ‘in the text.”—     chasers ant readers but each volume is com         </w:t>
        <w:br/>
        <w:t xml:space="preserve">          Cuurct   Review,                              plete in itself,  we recommend   students to        </w:t>
        <w:br/>
        <w:t xml:space="preserve">            “Stands   absolutely alone in our English    taste a       of the anthor's        Some          </w:t>
        <w:br/>
        <w:t xml:space="preserve">          literature; there is,  should say, no chance   things they my   question; but the volunes         </w:t>
        <w:br/>
        <w:t xml:space="preserve">          Of its being superseded by any better book     are really a      and  valuable addition ta        </w:t>
        <w:br/>
        <w:t xml:space="preserve">          is kind; and its merits are of  very highest   our stores.”                                       </w:t>
        <w:br/>
        <w:t xml:space="preserve">          order."  LITERARY  CHURCHMAN.                    “The   high and  solemn  qerities of the         </w:t>
        <w:br/>
        <w:t xml:space="preserve">            “Tt  would be difficult  select more use-    Saviour's sufferines and death are treated         </w:t>
        <w:br/>
        <w:t xml:space="preserve">          ful present, at a small cost,    this series   with  great  renerence ant   ability.  The         </w:t>
        <w:br/>
        <w:t xml:space="preserve">          ‘wordt be toa young man on his first           thorough devoutness  which         the book        </w:t>
        <w:br/>
        <w:t xml:space="preserve">          into Holy  Orders, and many, no doubt, wo'll   comments  it to aur  heart. There  is much         </w:t>
        <w:br/>
        <w:t xml:space="preserve">          avail themselues of the republication these    to instruct   help the believer  the Chris-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