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Messrs.         Rivington’s          Publications                    23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LIFE,    JOURNALS,            AND     LETTERS         OF   HENRY         ALFORD,                    </w:t>
        <w:br/>
        <w:t xml:space="preserve">             D.D.,   late  Dean   of  Canterbury.     Edited   by  his  Wipow.      Third   and             </w:t>
        <w:br/>
        <w:t xml:space="preserve">             Cheaper   Edition, with  Portrait and Illustrations,   Crown   8vo,   gs.                      </w:t>
        <w:br/>
        <w:t xml:space="preserve">          “The  Life of Dean Alford will have a far   +s   +  To have  known  and  valued Henry             </w:t>
        <w:br/>
        <w:t xml:space="preserve">        more general interest    that of many more    Alford will  loug be a  source of heartfelt           </w:t>
        <w:br/>
        <w:t xml:space="preserve">        conspicuous theologians.     .  His  life     Satisfaction to many  others, besides those           </w:t>
        <w:br/>
        <w:t xml:space="preserve">        written by his widow, and we  need scarcely   Immediate friends  whose names  are linked            </w:t>
        <w:br/>
        <w:t xml:space="preserve">        say that it was a difficult   delicate task   with his in this beautiful   touching Life            </w:t>
        <w:br/>
        <w:t xml:space="preserve">        for a wife to           On the whole, Mrs.    by his widow." —SatvRvay  Review.                     </w:t>
        <w:br/>
        <w:t xml:space="preserve">        ‘Alford has         herself admirably. .        * Here is a book  rare interest,  editing           </w:t>
        <w:br/>
        <w:t xml:space="preserve">        His  life was, the best commentary  on his   of  which bears  evidence not only of loving           </w:t>
        <w:br/>
        <w:t xml:space="preserve">        character, and the remarks we have made or    affection,  was natural, but of    great              </w:t>
        <w:br/>
        <w:t xml:space="preserve">        quoted as we have goue along leave us little  and happily so many of Dean Alford's letters          </w:t>
        <w:br/>
        <w:t xml:space="preserve">        more toadd,   Those who desire thoroughly     are given that one     real insight into his          </w:t>
        <w:br/>
        <w:t xml:space="preserve">        appreciate a vaduable                  iful       feelings.” —JOUN BULL.                            </w:t>
        <w:br/>
        <w:t xml:space="preserve">        character we  refer to the volume itself.”—       No clatorate memoir from the en of even           </w:t>
        <w:br/>
        <w:t xml:space="preserve">        Times.                                          is ‘mast        fricnd could give a truer           </w:t>
        <w:br/>
        <w:t xml:space="preserve">          “Tt  was a  beautiful life he lived; and    insight or reflect     clearly the beautiful          </w:t>
        <w:br/>
        <w:t xml:space="preserve">        touchingly Beautiful in its unadorned sim     traits of Alford's inner character, with all          </w:t>
        <w:br/>
        <w:t xml:space="preserve">        Hlicity  the record     to us in    volume    the subdued and  Christian sweetness which            </w:t>
        <w:br/>
        <w:t xml:space="preserve">        by his life-long companion, who  from   his   seems to have characterised the    Dean  of           </w:t>
        <w:br/>
        <w:t xml:space="preserve">        early boyhood had shared his every thought.   Canterbury from  his  very      years, than           </w:t>
        <w:br/>
        <w:t xml:space="preserve">        ©...    The real value of the       is that   these daily *            indited by his               </w:t>
        <w:br/>
        <w:t xml:space="preserve">        it gives us  attractive a portrait its sub-   hands."   —SCOTSMAN.                                  </w:t>
        <w:br/>
        <w:t xml:space="preserve">        THE   Of GREEK too much TESTAMENT. be said,     With must Critically readers to Text;  a            </w:t>
        <w:br/>
        <w:t xml:space="preserve">        «+.  Digest  of Various the piety,    Marginal for  incidents, and for very   Idiomatic             </w:t>
        <w:br/>
        <w:t xml:space="preserve">        thank Usage  the ready subsnission, a Critical and Exegetical  Commentary. their For the            </w:t>
        <w:br/>
        <w:t xml:space="preserve">        Breathing of Theological is unmistakeadble,   ness to God that such Atrorp,  D.D., lived.           </w:t>
        <w:br/>
        <w:t xml:space="preserve">        And  Dean this that makes the New so Edition. The memoir  has been 8vo.  1025. his widow            </w:t>
        <w:br/>
        <w:t xml:space="preserve">        tive.”                                        ina spirit in      sympathy  with his own.”           </w:t>
        <w:br/>
        <w:t xml:space="preserve">          “We   have  here  the simple  and are sold separately as follows  Review,                         </w:t>
        <w:br/>
        <w:t xml:space="preserve">        record of a happy, industrious, 1.—The life.   Gospels.   285.                                      </w:t>
        <w:br/>
        <w:t xml:space="preserve">                               Vol,   II.—Acts   to II. Corinthians.   245.                                 </w:t>
        <w:br/>
        <w:t xml:space="preserve">                               Vol.  ITI.—Galatians   to Philemon.     18s,                                 </w:t>
        <w:br/>
        <w:t xml:space="preserve">                               Vol.  1V.—Hebrews      to Revelation.   32s.                                 </w:t>
        <w:br/>
        <w:t xml:space="preserve">                                                                                                            </w:t>
        <w:br/>
        <w:t xml:space="preserve">        THE      NEW        TESTAMENT              FOR       ENGLISH          READERS:                      </w:t>
        <w:br/>
        <w:t xml:space="preserve">             containing   the Authorized  Version,  with  a revised  English   Text  ; Marginal             </w:t>
        <w:br/>
        <w:t xml:space="preserve">             References;   and   a  Critical and   Explanatory    Commentary.      By   Henry               </w:t>
        <w:br/>
        <w:t xml:space="preserve">             ALForD,    D.D.,   late Dean   of Canterbury.    New    Edition,   Two   Volumes,              </w:t>
        <w:br/>
        <w:t xml:space="preserve">             or four parts.   8vo.   545. 64.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‘The Volumes   are sold separately, as  follows :—                               </w:t>
        <w:br/>
        <w:t xml:space="preserve">                       Vol.  1, Part I.—The    Three  first Gospels,   125,                                 </w:t>
        <w:br/>
        <w:t xml:space="preserve">                       Vol.  1, Part II.—St.  John  and  the Acts.    tos. 6d.                              </w:t>
        <w:br/>
        <w:t xml:space="preserve">                       Vol.  2, Part I.—The    Epistles of St. Paul.   16s,                                 </w:t>
        <w:br/>
        <w:t xml:space="preserve">                       Vol.  2, Part 1].—Hebrews     to Revelation.    8vo,   16s.                          </w:t>
        <w:br/>
        <w:t xml:space="preserve">                                                                                                            </w:t>
        <w:br/>
        <w:t xml:space="preserve">        INSTRUCTIONS                FOR     THE     USE     OF   CANDIDATES              FOR                </w:t>
        <w:br/>
        <w:t xml:space="preserve">             HOLY      ORDERS,     And   of the Parochial  Clergy  ; with  Acts  of  Parliament             </w:t>
        <w:br/>
        <w:t xml:space="preserve">             relating  to the same,   and  Forms   proposed   to be  used.   By  CHRISTOPHER                </w:t>
        <w:br/>
        <w:t xml:space="preserve">             Hopcsox,     M.A.,    Secretary  to  the  Governors   of  Queen   Anne’s   Bounty.             </w:t>
        <w:br/>
        <w:t xml:space="preserve">             Ninth   Edition.   8vo.   16s,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