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§1]                           ITS    AUTHORSHIP.                      {iyrropuction.                  </w:t>
        <w:br/>
        <w:t xml:space="preserve">                                                                                                            </w:t>
        <w:br/>
        <w:t xml:space="preserve">      of  Alphsus     (or   Clopas),   the   ellipsis  must   be   filled  up  by   tho   word              </w:t>
        <w:br/>
        <w:t xml:space="preserve">      mother,   and  “  Jacobus”    (James)    in  this place   designates    James    the  son             </w:t>
        <w:br/>
        <w:t xml:space="preserve">      of  Alpheus,       And    as  regards     “Judas     the   (brother?)     of  Jacobus”                </w:t>
        <w:br/>
        <w:t xml:space="preserve">      (James),    we   may   well  suppose     that  the  same   person    is designated     by             </w:t>
        <w:br/>
        <w:t xml:space="preserve">      the  genitive,  however     difficult it may   be to  fill in the  ellipsis.   We   have              </w:t>
        <w:br/>
        <w:t xml:space="preserve">      a  Judas,   who    designates    himself    “the   brother    of  Jacobus”     (James),               </w:t>
        <w:br/>
        <w:t xml:space="preserve">      Jude    1:  but   whether     these   are   to  be  considered     identical,   must   be             </w:t>
        <w:br/>
        <w:t xml:space="preserve">      determined    by   the  result of  our  present   investigation.                                      </w:t>
        <w:br/>
        <w:t xml:space="preserve">         5. The   question    for  us with   regard   to  St. Luke,    is the following    : In             </w:t>
        <w:br/>
        <w:t xml:space="preserve">      Acts  xii.  17, and   in the  subsequent    parts  of  that  book,  we   have  a  person              </w:t>
        <w:br/>
        <w:t xml:space="preserve">      mentioned     simply    as  “ Jacobus”     (James),     who    is evidently     of  great             </w:t>
        <w:br/>
        <w:t xml:space="preserve">      authority   in the church    at Jerusalem.       Are  we   to suppose   that  St.  Luke,              </w:t>
        <w:br/>
        <w:t xml:space="preserve">      careful  and  accurate   as his researches    were,   was   likely to have   introduced               </w:t>
        <w:br/>
        <w:t xml:space="preserve">      thus  without    previous    notice,  a new   and   third  person   bearing    the  same              </w:t>
        <w:br/>
        <w:t xml:space="preserve">      name?      Does   not  this  testify  strongly   for the  identity   of the  two   ?                  </w:t>
        <w:br/>
        <w:t xml:space="preserve">         6. The    best  way   to answer    this question    will  be, to  notice  St,  Luke’s              </w:t>
        <w:br/>
        <w:t xml:space="preserve">      method   of  proceeding    on an  occasion   somewhat     analogous.      In Actsi,   13,             </w:t>
        <w:br/>
        <w:t xml:space="preserve">      we  find  “ Philip”    among    the  Apostles.     In  ib. vi. 5, we  find  a“  Philip”               </w:t>
        <w:br/>
        <w:t xml:space="preserve">      among    the   seven,   appointed      to  relieve   the   Apostles    from   the   daily             </w:t>
        <w:br/>
        <w:t xml:space="preserve">      ministration    of alms.    In  ib. viii. 5, we   read   that  “ Philip”    went   down               </w:t>
        <w:br/>
        <w:t xml:space="preserve">      to a city  of Samaria    and   preached.      Now  as   there  is nothing    to identify              </w:t>
        <w:br/>
        <w:t xml:space="preserve">      this part  of  the  narrative   with   what   went   before,   or  to  imply   that  this             </w:t>
        <w:br/>
        <w:t xml:space="preserve">      was   nota    missionary    journey    of  one  of  the Apostles,    distinct  from   the             </w:t>
        <w:br/>
        <w:t xml:space="preserve">     dispersion   from   which    they  were   excepted    above,   ver.  1, it is not  at  the             </w:t>
        <w:br/>
        <w:t xml:space="preserve">     first moment     obvious   which    Philip  is meant.      It is true,  that  intelligent              </w:t>
        <w:br/>
        <w:t xml:space="preserve">     comparison     of  the  parts  of  the  narrative    makes    it plain  to  us:   but  the             </w:t>
        <w:br/>
        <w:t xml:space="preserve">     case  is  one  in point,  as  showing,    that  St. Luke    is in the  habit  of  leaving              </w:t>
        <w:br/>
        <w:t xml:space="preserve">     it to such   comparison    to  decide,   and  not  of inserting    notices  at  the  men-              </w:t>
        <w:br/>
        <w:t xml:space="preserve">     tion  of  names,   to  prevent    mistake.     This   would     be  much    more   in  the             </w:t>
        <w:br/>
        <w:t xml:space="preserve">     practice    of  St.  John,   who   writes,   xiv.  22,  “ Judas,   not   Iscariot  :”  see             </w:t>
        <w:br/>
        <w:t xml:space="preserve">     also  xi. 2.    It seems    then  that  the  practice   of  St. Luke    will  not  decide              </w:t>
        <w:br/>
        <w:t xml:space="preserve">     for   us, but   our   enquiry    must    still be   founded    on   the  merits    of  the             </w:t>
        <w:br/>
        <w:t xml:space="preserve">     question    itself,                                                                                    </w:t>
        <w:br/>
        <w:t xml:space="preserve">         7. And    in so  doing,   we  will  make    first the  hypothesis    of  the  identity             </w:t>
        <w:br/>
        <w:t xml:space="preserve">     of  James     the  son   of  Alpheus     with   James    the Lord’s   brother.     Then,               </w:t>
        <w:br/>
        <w:t xml:space="preserve">     besides   the  great,  and   to me   insuperable    difficulty  in John    vi. 70, vii. 5,             </w:t>
        <w:br/>
        <w:t xml:space="preserve">     we   shall  have   the following    circumstances      for our  consideration:      1)  In             </w:t>
        <w:br/>
        <w:t xml:space="preserve">     Matt.   xxvii.   56, and   Mark   xv.  40,  we  read  of  Mary   the  mother   of  James               </w:t>
        <w:br/>
        <w:t xml:space="preserve">     and   Joses:   and   in Mark,    the  epithet   “ the  small”   or  “less”   is attached               </w:t>
        <w:br/>
        <w:t xml:space="preserve">     to  “ Jacobus”     (James).     Now     on  the  hypothesis    of  James,   the  brother               </w:t>
        <w:br/>
        <w:t xml:space="preserve">     of  the Lord,   being    identieal   with  the  son  of  Alpheus,     there   were   four              </w:t>
        <w:br/>
        <w:t xml:space="preserve">     such   sons,  Matt.    xiii,  55;   James,    Joseph,    Simon,    and  Judas:     and  of             </w:t>
        <w:br/>
        <w:t xml:space="preserve">     these   four, two,   James    and  Judas,   were   Apostles.      So  that,  leaving   out             </w:t>
        <w:br/>
        <w:t xml:space="preserve">     of  the question     for  the  moment      the confusion     of  the  names   Joses   and              </w:t>
        <w:br/>
        <w:t xml:space="preserve">              209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