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50"/>
        <w:gridCol w:w="6406"/>
        <w:gridCol w:w="2150"/>
      </w:tblGrid>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r>
        <w:trPr>
          <w:cantSplit/>
          <w:tblHeader w:val="false"/>
          <w:trHeight w:val="1420" w:hRule="atLeast"/>
        </w:trPr>
        <w:tc>
          <w:tcPr>
            <w:tcW w:type="dxa" w:w="1350"/>
            <w:shd w:fill="0B0F16" w:color="auto" w:val="clear"/>
            <w:tcMar>
              <w:top w:type="dxa" w:w="40"/>
              <w:left w:type="dxa" w:w="80"/>
              <w:bottom w:type="dxa" w:w="40"/>
              <w:right w:type="dxa" w:w="40"/>
            </w:tcMar>
            <w:vAlign w:val="center"/>
          </w:tcPr>
          <w:p>
            <w:pPr>
              <w:spacing w:after="0"/>
              <w:jc w:val="center"/>
            </w:pPr>
            <w:r>
              <w:drawing>
                <wp:inline distT="0" distB="0" distL="0" distR="0">
                  <wp:extent cx="6858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28650"/>
                          </a:xfrm>
                          <a:prstGeom prst="rect">
                            <a:avLst/>
                          </a:prstGeom>
                        </pic:spPr>
                      </pic:pic>
                    </a:graphicData>
                  </a:graphic>
                </wp:inline>
              </w:drawing>
            </w:r>
          </w:p>
        </w:tc>
        <w:tc>
          <w:tcPr>
            <w:tcW w:type="dxa" w:w="6406"/>
            <w:shd w:fill="0B0F16" w:color="auto" w:val="clear"/>
            <w:tcMar>
              <w:top w:type="dxa" w:w="90"/>
              <w:left w:type="dxa" w:w="120"/>
              <w:bottom w:type="dxa" w:w="90"/>
              <w:right w:type="dxa" w:w="80"/>
            </w:tcMar>
            <w:vAlign w:val="center"/>
          </w:tcPr>
          <w:p>
            <w:pPr>
              <w:keepNext w:val="false"/>
              <w:keepLines w:val="false"/>
              <w:spacing w:after="10" w:before="0" w:line="240" w:lineRule="auto"/>
              <w:jc w:val="left"/>
            </w:pPr>
            <w:r>
              <w:rPr>
                <w:rFonts w:ascii="Calibri" w:cs="Calibri" w:eastAsia="Calibri" w:hAnsi="Calibri"/>
                <w:b/>
                <w:bCs/>
                <w:i w:val="false"/>
                <w:iCs w:val="false"/>
                <w:caps/>
                <w:color w:val="E0BC4A"/>
                <w:spacing w:val="70"/>
                <w:sz w:val="17"/>
                <w:szCs w:val="17"/>
              </w:rPr>
              <w:t xml:space="preserve">Borang 1</w:t>
            </w:r>
          </w:p>
          <w:p>
            <w:pPr>
              <w:keepNext w:val="false"/>
              <w:keepLines w:val="false"/>
              <w:spacing w:after="20" w:before="0" w:line="240" w:lineRule="auto"/>
              <w:jc w:val="left"/>
            </w:pPr>
            <w:r>
              <w:rPr>
                <w:rFonts w:ascii="Cambria" w:cs="Cambria" w:eastAsia="Cambria" w:hAnsi="Cambria"/>
                <w:b/>
                <w:bCs/>
                <w:i w:val="false"/>
                <w:iCs w:val="false"/>
                <w:caps w:val="false"/>
                <w:color w:val="FFFFFF"/>
                <w:spacing w:val="10"/>
                <w:sz w:val="40"/>
                <w:szCs w:val="40"/>
              </w:rPr>
              <w:t xml:space="preserve">BORANG PENYERTAAN</w:t>
            </w:r>
          </w:p>
          <w:p>
            <w:pPr>
              <w:keepNext w:val="false"/>
              <w:keepLines w:val="false"/>
              <w:spacing w:after="0" w:before="0" w:line="240" w:lineRule="auto"/>
              <w:jc w:val="left"/>
            </w:pPr>
            <w:r>
              <w:rPr>
                <w:rFonts w:ascii="Calibri" w:cs="Calibri" w:eastAsia="Calibri" w:hAnsi="Calibri"/>
                <w:b w:val="false"/>
                <w:bCs w:val="false"/>
                <w:i/>
                <w:iCs/>
                <w:caps w:val="false"/>
                <w:color w:val="D6D2C4"/>
                <w:sz w:val="17"/>
                <w:szCs w:val="17"/>
              </w:rPr>
              <w:t xml:space="preserve">Borang 1 · Diserahkan semasa pendaftaran rasmi dibuka</w:t>
            </w:r>
          </w:p>
        </w:tc>
        <w:tc>
          <w:tcPr>
            <w:tcW w:type="dxa" w:w="2150"/>
            <w:shd w:fill="0B0F16" w:color="auto" w:val="clear"/>
            <w:tcMar>
              <w:top w:type="dxa" w:w="30"/>
              <w:left w:type="dxa" w:w="40"/>
              <w:bottom w:type="dxa" w:w="30"/>
              <w:right w:type="dxa" w:w="80"/>
            </w:tcMar>
            <w:vAlign w:val="center"/>
          </w:tcPr>
          <w:p>
            <w:pPr>
              <w:spacing w:after="0"/>
              <w:jc w:val="center"/>
            </w:pPr>
            <w:r>
              <w:drawing>
                <wp:inline distT="0" distB="0" distL="0" distR="0">
                  <wp:extent cx="12192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723900"/>
                          </a:xfrm>
                          <a:prstGeom prst="rect">
                            <a:avLst/>
                          </a:prstGeom>
                        </pic:spPr>
                      </pic:pic>
                    </a:graphicData>
                  </a:graphic>
                </wp:inline>
              </w:drawing>
            </w:r>
          </w:p>
        </w:tc>
      </w:tr>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6"/>
          <w:left w:val="single" w:color="C9A227" w:sz="6"/>
          <w:bottom w:val="single" w:color="C9A227" w:sz="6"/>
          <w:right w:val="single" w:color="C9A227" w:sz="6"/>
          <w:insideH w:val="single" w:color="C9A227" w:sz="6"/>
          <w:insideV w:val="single" w:color="C9A227" w:sz="6"/>
        </w:tblBorders>
        <w:tblLayout w:type="fixed"/>
      </w:tblPr>
      <w:tblGrid>
        <w:gridCol w:w="3302"/>
        <w:gridCol w:w="3302"/>
        <w:gridCol w:w="3302"/>
      </w:tblGrid>
      <w:tr>
        <w:trPr>
          <w:cantSplit/>
          <w:tblHeader w:val="false"/>
          <w:trHeight w:val="600" w:hRule="atLeast"/>
        </w:trPr>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Diisi Oleh</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Peserta dan pengurus pasukan</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Bila Diisi</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Semasa pendaftaran rasmi dibuka</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Diserahkan Kepada</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Urus setia negeri / induk</w:t>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Penyertaan hendaklah dikemukakan menggunakan borang ini.</w:t>
      </w:r>
    </w:p>
    <w:p>
      <w:pPr>
        <w:spacing w:after="6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A</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Maklumat Penyerahan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Negeri</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KEMAS Daerah atau Bahagian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No. Rujukan Penyertaan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iCs/>
                <w:caps w:val="false"/>
                <w:color w:val="6B7280"/>
                <w:sz w:val="18"/>
                <w:szCs w:val="18"/>
              </w:rPr>
              <w:t xml:space="preserve">(Kegunaan urus setia)</w:t>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B</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Maklumat Kumpulan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Kumpulan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0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3303"/>
        <w:gridCol w:w="3303"/>
      </w:tblGrid>
      <w:tr>
        <w:trPr>
          <w:cantSplit/>
          <w:tblHeader/>
          <w:trHeight w:val="430" w:hRule="atLeast"/>
        </w:trPr>
        <w:tc>
          <w:tcPr>
            <w:tcW w:type="dxa" w:w="33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Butiran</w:t>
            </w:r>
          </w:p>
        </w:tc>
        <w:tc>
          <w:tcPr>
            <w:tcW w:type="dxa" w:w="3303"/>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Ahli 1</w:t>
            </w:r>
          </w:p>
        </w:tc>
        <w:tc>
          <w:tcPr>
            <w:tcW w:type="dxa" w:w="3303"/>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Ahli 2</w:t>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Penuh</w:t>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No. Kad Pengenalan</w:t>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Umur Pada Tahun Pertandingan</w:t>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No. Telefon</w:t>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Jenis Kelas Kemahiran</w:t>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Tempoh Mengikuti Kelas (Bulan)</w:t>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303"/>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90" w:before="0" w:line="264" w:lineRule="auto"/>
        <w:jc w:val="left"/>
      </w:pPr>
      <w:r>
        <w:rPr>
          <w:rFonts w:ascii="Calibri" w:cs="Calibri" w:eastAsia="Calibri" w:hAnsi="Calibri"/>
          <w:b/>
          <w:bCs/>
          <w:i w:val="false"/>
          <w:iCs w:val="false"/>
          <w:caps w:val="false"/>
          <w:color w:val="0B0F16"/>
          <w:sz w:val="19"/>
          <w:szCs w:val="19"/>
        </w:rPr>
        <w:t xml:space="preserve">Pengesahan kelayakan. Tandakan setiap perkara yang dipenuhi:</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8406"/>
        <w:gridCol w:w="1500"/>
      </w:tblGrid>
      <w:tr>
        <w:trPr>
          <w:cantSplit/>
          <w:tblHeader/>
          <w:trHeight w:val="430" w:hRule="atLeast"/>
        </w:trPr>
        <w:tc>
          <w:tcPr>
            <w:tcW w:type="dxa" w:w="84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Perkara</w:t>
            </w:r>
          </w:p>
        </w:tc>
        <w:tc>
          <w:tcPr>
            <w:tcW w:type="dxa" w:w="15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Tanda</w:t>
            </w:r>
          </w:p>
        </w:tc>
      </w:tr>
      <w:tr>
        <w:trPr>
          <w:cantSplit/>
          <w:tblHeader w:val="false"/>
          <w:trHeight w:val="432" w:hRule="atLeast"/>
        </w:trPr>
        <w:tc>
          <w:tcPr>
            <w:tcW w:type="dxa" w:w="8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Kedua-dua ahli telah mengikuti Kelas Kemahiran KEMAS sekurang-kurangnya 6 bulan</w:t>
            </w:r>
          </w:p>
        </w:tc>
        <w:tc>
          <w:tcPr>
            <w:tcW w:type="dxa" w:w="15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1001"/>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r>
      <w:tr>
        <w:trPr>
          <w:cantSplit/>
          <w:tblHeader w:val="false"/>
          <w:trHeight w:val="432" w:hRule="atLeast"/>
        </w:trPr>
        <w:tc>
          <w:tcPr>
            <w:tcW w:type="dxa" w:w="8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Kedua-dua ahli berumur antara 18 hingga 50 tahun pada tahun pertandingan</w:t>
            </w:r>
          </w:p>
        </w:tc>
        <w:tc>
          <w:tcPr>
            <w:tcW w:type="dxa" w:w="15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1002"/>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r>
      <w:tr>
        <w:trPr>
          <w:cantSplit/>
          <w:tblHeader w:val="false"/>
          <w:trHeight w:val="432" w:hRule="atLeast"/>
        </w:trPr>
        <w:tc>
          <w:tcPr>
            <w:tcW w:type="dxa" w:w="8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Kumpulan terdiri daripada dua (2) orang ahli</w:t>
            </w:r>
          </w:p>
        </w:tc>
        <w:tc>
          <w:tcPr>
            <w:tcW w:type="dxa" w:w="15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1003"/>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r>
      <w:tr>
        <w:trPr>
          <w:cantSplit/>
          <w:tblHeader w:val="false"/>
          <w:trHeight w:val="432" w:hRule="atLeast"/>
        </w:trPr>
        <w:tc>
          <w:tcPr>
            <w:tcW w:type="dxa" w:w="8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Kumpulan mempunyai seorang (1) pengurus pasukan</w:t>
            </w:r>
          </w:p>
        </w:tc>
        <w:tc>
          <w:tcPr>
            <w:tcW w:type="dxa" w:w="15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1004"/>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C</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Maklumat Projek</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434"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Tajuk atau tema projek</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iCs/>
                <w:caps w:val="false"/>
                <w:color w:val="6B7280"/>
                <w:sz w:val="18"/>
                <w:szCs w:val="18"/>
              </w:rPr>
              <w:t xml:space="preserve">Akan diberikan oleh penganjur pada hari pertandingan</w:t>
            </w:r>
          </w:p>
        </w:tc>
      </w:tr>
      <w:tr>
        <w:trPr>
          <w:cantSplit/>
          <w:tblHeader w:val="false"/>
          <w:trHeight w:val="434"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Kategori</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iCs/>
                <w:caps w:val="false"/>
                <w:color w:val="6B7280"/>
                <w:sz w:val="18"/>
                <w:szCs w:val="18"/>
              </w:rPr>
              <w:t xml:space="preserve">Video Infografik Digital Komuniti</w:t>
            </w:r>
          </w:p>
        </w:tc>
      </w:tr>
      <w:tr>
        <w:trPr>
          <w:cantSplit/>
          <w:tblHeader w:val="false"/>
          <w:trHeight w:val="434"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Storyboard</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iCs/>
                <w:caps w:val="false"/>
                <w:color w:val="6B7280"/>
                <w:sz w:val="18"/>
                <w:szCs w:val="18"/>
              </w:rPr>
              <w:t xml:space="preserve">Disediakan oleh peserta pada hari pertandingan</w:t>
            </w:r>
          </w:p>
        </w:tc>
      </w:tr>
    </w:tbl>
    <w:p>
      <w:pPr>
        <w:spacing w:after="10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8"/>
          <w:left w:val="single" w:color="C9A227" w:sz="8"/>
          <w:bottom w:val="single" w:color="C9A227" w:sz="8"/>
          <w:right w:val="single" w:color="C9A227" w:sz="8"/>
          <w:insideH w:val="single" w:color="auto" w:sz="4"/>
          <w:insideV w:val="single" w:color="auto" w:sz="4"/>
        </w:tblBorders>
        <w:tblLayout w:type="fixed"/>
      </w:tblPr>
      <w:tblGrid>
        <w:gridCol w:w="900"/>
        <w:gridCol w:w="9006"/>
      </w:tblGrid>
      <w:tr>
        <w:trPr>
          <w:cantSplit/>
          <w:tblHeader w:val="false"/>
          <w:trHeight w:val="500" w:hRule="atLeast"/>
        </w:trPr>
        <w:tc>
          <w:tcPr>
            <w:tcW w:type="dxa" w:w="900"/>
            <w:tcBorders>
              <w:top w:val="none" w:color="FFFFFF" w:sz="0"/>
              <w:left w:val="none" w:color="FFFFFF" w:sz="0"/>
              <w:bottom w:val="none" w:color="FFFFFF" w:sz="0"/>
              <w:right w:val="none" w:color="FFFFFF" w:sz="0"/>
            </w:tcBorders>
            <w:shd w:fill="FBF7EC" w:color="auto" w:val="clear"/>
            <w:tcMar>
              <w:top w:type="dxa" w:w="50"/>
              <w:left w:type="dxa" w:w="110"/>
              <w:bottom w:type="dxa" w:w="50"/>
              <w:right w:type="dxa" w:w="110"/>
            </w:tcMar>
            <w:vAlign w:val="center"/>
          </w:tcPr>
          <w:p>
            <w:pPr>
              <w:spacing w:after="0"/>
              <w:jc w:val="center"/>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 cy="361950"/>
                          </a:xfrm>
                          <a:prstGeom prst="rect">
                            <a:avLst/>
                          </a:prstGeom>
                        </pic:spPr>
                      </pic:pic>
                    </a:graphicData>
                  </a:graphic>
                </wp:inline>
              </w:drawing>
            </w:r>
          </w:p>
        </w:tc>
        <w:tc>
          <w:tcPr>
            <w:tcW w:type="dxa" w:w="9006"/>
            <w:tcBorders>
              <w:top w:val="none" w:color="FFFFFF" w:sz="0"/>
              <w:left w:val="none" w:color="FFFFFF" w:sz="0"/>
              <w:bottom w:val="none" w:color="FFFFFF" w:sz="0"/>
              <w:right w:val="none" w:color="FFFFFF" w:sz="0"/>
            </w:tcBorders>
            <w:shd w:fill="FBF7EC" w:color="auto" w:val="clear"/>
            <w:tcMar>
              <w:top w:type="dxa" w:w="90"/>
              <w:left w:type="dxa" w:w="60"/>
              <w:bottom w:type="dxa" w:w="90"/>
              <w:right w:type="dxa" w:w="160"/>
            </w:tcMar>
            <w:vAlign w:val="center"/>
          </w:tcPr>
          <w:p>
            <w:pPr>
              <w:keepNext w:val="false"/>
              <w:keepLines w:val="false"/>
              <w:spacing w:after="50" w:before="0" w:line="240" w:lineRule="auto"/>
              <w:jc w:val="left"/>
            </w:pPr>
            <w:r>
              <w:rPr>
                <w:rFonts w:ascii="Calibri" w:cs="Calibri" w:eastAsia="Calibri" w:hAnsi="Calibri"/>
                <w:b/>
                <w:bCs/>
                <w:i w:val="false"/>
                <w:iCs w:val="false"/>
                <w:caps w:val="false"/>
                <w:color w:val="0B0F16"/>
                <w:sz w:val="19"/>
                <w:szCs w:val="19"/>
              </w:rPr>
              <w:t xml:space="preserve">Notis dan Kebenaran Perlindungan Data Peribadi (PDPA 2010)</w:t>
            </w:r>
          </w:p>
          <w:p>
            <w:pPr>
              <w:keepNext w:val="false"/>
              <w:keepLines w:val="false"/>
              <w:spacing w:after="0" w:before="0" w:line="264" w:lineRule="auto"/>
              <w:jc w:val="both"/>
            </w:pPr>
            <w:r>
              <w:rPr>
                <w:rFonts w:ascii="Calibri" w:cs="Calibri" w:eastAsia="Calibri" w:hAnsi="Calibri"/>
                <w:b w:val="false"/>
                <w:bCs w:val="false"/>
                <w:i w:val="false"/>
                <w:iCs w:val="false"/>
                <w:caps w:val="false"/>
                <w:color w:val="1F2937"/>
                <w:sz w:val="18"/>
                <w:szCs w:val="18"/>
              </w:rPr>
              <w:t xml:space="preserve">Maklumat peribadi yang diberikan iaitu nama, no. kad pengenalan, umur dan no. telefon dikumpul oleh KEMAS bagi tujuan pengurusan penyertaan, pengesahan kelayakan, penghakiman dan dokumentasi pertandingan. Dengan menandatangani borang ini, peserta bersetuju dengan pengumpulan dan pemprosesan data peribadi seperti dinyatakan, selaras dengan Akta Perlindungan Data Peribadi 2010.</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spacing w:after="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D</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Perakuan Peserta</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Kami mengesahkan bahawa:</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0"/>
        <w:gridCol w:w="9346"/>
      </w:tblGrid>
      <w:tr>
        <w:trPr>
          <w:cantSplit/>
          <w:tblHeader w:val="false"/>
          <w:trHeight w:val="430" w:hRule="atLeast"/>
        </w:trPr>
        <w:tc>
          <w:tcPr>
            <w:tcW w:type="dxa" w:w="560"/>
            <w:tcBorders>
              <w:top w:val="single" w:color="FFFFFF" w:sz="4"/>
              <w:left w:val="none" w:color="FFFFFF" w:sz="0"/>
              <w:bottom w:val="single" w:color="FFFFFF" w:sz="4"/>
              <w:right w:val="none" w:color="FFFFFF" w:sz="0"/>
            </w:tcBorders>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E0BC4A"/>
                <w:sz w:val="21"/>
                <w:szCs w:val="21"/>
              </w:rPr>
              <w:t xml:space="preserve">1</w:t>
            </w:r>
          </w:p>
        </w:tc>
        <w:tc>
          <w:tcPr>
            <w:tcW w:type="dxa" w:w="9346"/>
            <w:tcBorders>
              <w:top w:val="none" w:color="FFFFFF" w:sz="0"/>
              <w:left w:val="none" w:color="FFFFFF" w:sz="0"/>
              <w:bottom w:val="single" w:color="DDD7C6" w:sz="4"/>
              <w:right w:val="none" w:color="FFFFFF" w:sz="0"/>
            </w:tcBorders>
            <w:tcMar>
              <w:top w:type="dxa" w:w="60"/>
              <w:left w:type="dxa" w:w="160"/>
              <w:bottom w:type="dxa" w:w="6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Semua maklumat yang diberikan itu benar.</w:t>
            </w:r>
          </w:p>
        </w:tc>
      </w:tr>
      <w:tr>
        <w:trPr>
          <w:cantSplit/>
          <w:tblHeader w:val="false"/>
          <w:trHeight w:val="430" w:hRule="atLeast"/>
        </w:trPr>
        <w:tc>
          <w:tcPr>
            <w:tcW w:type="dxa" w:w="560"/>
            <w:tcBorders>
              <w:top w:val="single" w:color="FFFFFF" w:sz="4"/>
              <w:left w:val="none" w:color="FFFFFF" w:sz="0"/>
              <w:bottom w:val="single" w:color="FFFFFF" w:sz="4"/>
              <w:right w:val="none" w:color="FFFFFF" w:sz="0"/>
            </w:tcBorders>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E0BC4A"/>
                <w:sz w:val="21"/>
                <w:szCs w:val="21"/>
              </w:rPr>
              <w:t xml:space="preserve">2</w:t>
            </w:r>
          </w:p>
        </w:tc>
        <w:tc>
          <w:tcPr>
            <w:tcW w:type="dxa" w:w="9346"/>
            <w:tcBorders>
              <w:top w:val="none" w:color="FFFFFF" w:sz="0"/>
              <w:left w:val="none" w:color="FFFFFF" w:sz="0"/>
              <w:bottom w:val="single" w:color="DDD7C6" w:sz="4"/>
              <w:right w:val="none" w:color="FFFFFF" w:sz="0"/>
            </w:tcBorders>
            <w:tcMar>
              <w:top w:type="dxa" w:w="60"/>
              <w:left w:type="dxa" w:w="160"/>
              <w:bottom w:type="dxa" w:w="6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Karya yang akan dihasilkan merupakan hasil kerja kumpulan sendiri dan tidak meniru.</w:t>
            </w:r>
          </w:p>
        </w:tc>
      </w:tr>
      <w:tr>
        <w:trPr>
          <w:cantSplit/>
          <w:tblHeader w:val="false"/>
          <w:trHeight w:val="430" w:hRule="atLeast"/>
        </w:trPr>
        <w:tc>
          <w:tcPr>
            <w:tcW w:type="dxa" w:w="560"/>
            <w:tcBorders>
              <w:top w:val="single" w:color="FFFFFF" w:sz="4"/>
              <w:left w:val="none" w:color="FFFFFF" w:sz="0"/>
              <w:bottom w:val="single" w:color="FFFFFF" w:sz="4"/>
              <w:right w:val="none" w:color="FFFFFF" w:sz="0"/>
            </w:tcBorders>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E0BC4A"/>
                <w:sz w:val="21"/>
                <w:szCs w:val="21"/>
              </w:rPr>
              <w:t xml:space="preserve">3</w:t>
            </w:r>
          </w:p>
        </w:tc>
        <w:tc>
          <w:tcPr>
            <w:tcW w:type="dxa" w:w="9346"/>
            <w:tcBorders>
              <w:top w:val="none" w:color="FFFFFF" w:sz="0"/>
              <w:left w:val="none" w:color="FFFFFF" w:sz="0"/>
              <w:bottom w:val="single" w:color="DDD7C6" w:sz="4"/>
              <w:right w:val="none" w:color="FFFFFF" w:sz="0"/>
            </w:tcBorders>
            <w:tcMar>
              <w:top w:type="dxa" w:w="60"/>
              <w:left w:type="dxa" w:w="160"/>
              <w:bottom w:type="dxa" w:w="6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Semua elemen visual, audio, muzik, sound effect (kesan bunyi), suara AI (kecerdasan buatan) dan fakta diperoleh daripada sumber yang sah dan akan dikreditkan.</w:t>
            </w:r>
          </w:p>
        </w:tc>
      </w:tr>
      <w:tr>
        <w:trPr>
          <w:cantSplit/>
          <w:tblHeader w:val="false"/>
          <w:trHeight w:val="430" w:hRule="atLeast"/>
        </w:trPr>
        <w:tc>
          <w:tcPr>
            <w:tcW w:type="dxa" w:w="560"/>
            <w:tcBorders>
              <w:top w:val="single" w:color="FFFFFF" w:sz="4"/>
              <w:left w:val="none" w:color="FFFFFF" w:sz="0"/>
              <w:bottom w:val="single" w:color="FFFFFF" w:sz="4"/>
              <w:right w:val="none" w:color="FFFFFF" w:sz="0"/>
            </w:tcBorders>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E0BC4A"/>
                <w:sz w:val="21"/>
                <w:szCs w:val="21"/>
              </w:rPr>
              <w:t xml:space="preserve">4</w:t>
            </w:r>
          </w:p>
        </w:tc>
        <w:tc>
          <w:tcPr>
            <w:tcW w:type="dxa" w:w="9346"/>
            <w:tcBorders>
              <w:top w:val="none" w:color="FFFFFF" w:sz="0"/>
              <w:left w:val="none" w:color="FFFFFF" w:sz="0"/>
              <w:bottom w:val="single" w:color="DDD7C6" w:sz="4"/>
              <w:right w:val="none" w:color="FFFFFF" w:sz="0"/>
            </w:tcBorders>
            <w:tcMar>
              <w:top w:type="dxa" w:w="60"/>
              <w:left w:type="dxa" w:w="160"/>
              <w:bottom w:type="dxa" w:w="6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Penggunaan AI akan diisytiharkan dengan benar.</w:t>
            </w:r>
          </w:p>
        </w:tc>
      </w:tr>
      <w:tr>
        <w:trPr>
          <w:cantSplit/>
          <w:tblHeader w:val="false"/>
          <w:trHeight w:val="430" w:hRule="atLeast"/>
        </w:trPr>
        <w:tc>
          <w:tcPr>
            <w:tcW w:type="dxa" w:w="560"/>
            <w:tcBorders>
              <w:top w:val="single" w:color="FFFFFF" w:sz="4"/>
              <w:left w:val="none" w:color="FFFFFF" w:sz="0"/>
              <w:bottom w:val="single" w:color="FFFFFF" w:sz="4"/>
              <w:right w:val="none" w:color="FFFFFF" w:sz="0"/>
            </w:tcBorders>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E0BC4A"/>
                <w:sz w:val="21"/>
                <w:szCs w:val="21"/>
              </w:rPr>
              <w:t xml:space="preserve">5</w:t>
            </w:r>
          </w:p>
        </w:tc>
        <w:tc>
          <w:tcPr>
            <w:tcW w:type="dxa" w:w="9346"/>
            <w:tcBorders>
              <w:top w:val="none" w:color="FFFFFF" w:sz="0"/>
              <w:left w:val="none" w:color="FFFFFF" w:sz="0"/>
              <w:bottom w:val="single" w:color="DDD7C6" w:sz="4"/>
              <w:right w:val="none" w:color="FFFFFF" w:sz="0"/>
            </w:tcBorders>
            <w:tcMar>
              <w:top w:type="dxa" w:w="60"/>
              <w:left w:type="dxa" w:w="160"/>
              <w:bottom w:type="dxa" w:w="6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Kami mematuhi semua syarat, etika dan peraturan pertandingan.</w:t>
            </w:r>
          </w:p>
        </w:tc>
      </w:tr>
      <w:tr>
        <w:trPr>
          <w:cantSplit/>
          <w:tblHeader w:val="false"/>
          <w:trHeight w:val="430" w:hRule="atLeast"/>
        </w:trPr>
        <w:tc>
          <w:tcPr>
            <w:tcW w:type="dxa" w:w="560"/>
            <w:tcBorders>
              <w:top w:val="single" w:color="FFFFFF" w:sz="4"/>
              <w:left w:val="none" w:color="FFFFFF" w:sz="0"/>
              <w:bottom w:val="single" w:color="FFFFFF" w:sz="4"/>
              <w:right w:val="none" w:color="FFFFFF" w:sz="0"/>
            </w:tcBorders>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E0BC4A"/>
                <w:sz w:val="21"/>
                <w:szCs w:val="21"/>
              </w:rPr>
              <w:t xml:space="preserve">6</w:t>
            </w:r>
          </w:p>
        </w:tc>
        <w:tc>
          <w:tcPr>
            <w:tcW w:type="dxa" w:w="9346"/>
            <w:tcBorders>
              <w:top w:val="none" w:color="FFFFFF" w:sz="0"/>
              <w:left w:val="none" w:color="FFFFFF" w:sz="0"/>
              <w:bottom w:val="single" w:color="DDD7C6" w:sz="4"/>
              <w:right w:val="none" w:color="FFFFFF" w:sz="0"/>
            </w:tcBorders>
            <w:tcMar>
              <w:top w:type="dxa" w:w="60"/>
              <w:left w:type="dxa" w:w="160"/>
              <w:bottom w:type="dxa" w:w="6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Kami membenarkan KEMAS menggunakan karya ini bagi tujuan dokumentasi, penerbitan, promosi dan pendidikan komuniti.</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gridCol w:w="260"/>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1</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2</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E</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Pengesahan Negeri</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Saya mengesahkan bahawa kumpulan ini layak menyertai pertandingan pada peringkat berkenaan.</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gridCol w:w="260"/>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Disemak Oleh (Pengurus Pasukan)</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Disahkan Oleh (Pengarah KEMAS Negeri)</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Jawatan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Jawatan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F</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Untuk Kegunaan Urus Setia Negeri</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102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Diterima oleh</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2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Tarikh terima</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2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No. penyertaan diberikan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2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Catatan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sectPr>
      <w:headerReference w:type="default" r:id="rId7"/>
      <w:footerReference w:type="default" r:id="rId8"/>
      <w:pgSz w:w="11906" w:h="16838" w:orient="portrait"/>
      <w:pgMar w:top="1000" w:right="1000" w:bottom="900" w:left="1000" w:header="44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30"/>
      <w:jc w:val="center"/>
    </w:pPr>
    <w:r>
      <w:drawing>
        <wp:inline distT="0" distB="0" distL="0" distR="0">
          <wp:extent cx="6286500"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76200"/>
                  </a:xfrm>
                  <a:prstGeom prst="rect">
                    <a:avLst/>
                  </a:prstGeom>
                </pic:spPr>
              </pic:pic>
            </a:graphicData>
          </a:graphic>
        </wp:inline>
      </w:drawing>
    </w:r>
  </w:p>
  <w:p>
    <w:pPr>
      <w:tabs>
        <w:tab w:val="right" w:pos="9906"/>
      </w:tabs>
      <w:spacing w:after="0"/>
    </w:pPr>
    <w:r>
      <w:rPr>
        <w:rFonts w:ascii="Calibri" w:cs="Calibri" w:eastAsia="Calibri" w:hAnsi="Calibri"/>
        <w:b/>
        <w:bCs/>
        <w:i w:val="false"/>
        <w:iCs w:val="false"/>
        <w:caps w:val="false"/>
        <w:color w:val="0B0F16"/>
        <w:spacing w:val="30"/>
        <w:sz w:val="15"/>
        <w:szCs w:val="15"/>
      </w:rPr>
      <w:t xml:space="preserve">BORANG 1</w:t>
    </w:r>
    <w:r>
      <w:rPr>
        <w:rFonts w:ascii="Calibri" w:cs="Calibri" w:eastAsia="Calibri" w:hAnsi="Calibri"/>
        <w:color w:val="6B7280"/>
        <w:sz w:val="15"/>
        <w:szCs w:val="15"/>
      </w:rPr>
      <w:t xml:space="preserve">	Halaman </w:t>
      <w:fldChar w:fldCharType="begin"/>
      <w:instrText xml:space="preserve">PAGE</w:instrText>
      <w:fldChar w:fldCharType="separate"/>
      <w:fldChar w:fldCharType="end"/>
      <w:t xml:space="preserve"> daripada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906"/>
      </w:tabs>
      <w:spacing w:after="0"/>
    </w:pPr>
    <w:r>
      <w:rPr>
        <w:rFonts w:ascii="Calibri" w:cs="Calibri" w:eastAsia="Calibri" w:hAnsi="Calibri"/>
        <w:b/>
        <w:bCs/>
        <w:i w:val="false"/>
        <w:iCs w:val="false"/>
        <w:caps w:val="false"/>
        <w:color w:val="7A5F0E"/>
        <w:spacing w:val="40"/>
        <w:sz w:val="15"/>
        <w:szCs w:val="15"/>
      </w:rPr>
      <w:t xml:space="preserve">CDKK @FESMA 2026</w:t>
    </w:r>
    <w:r>
      <w:rPr>
        <w:rFonts w:ascii="Calibri" w:cs="Calibri" w:eastAsia="Calibri" w:hAnsi="Calibri"/>
        <w:b w:val="false"/>
        <w:bCs w:val="false"/>
        <w:i w:val="false"/>
        <w:iCs w:val="false"/>
        <w:caps w:val="false"/>
        <w:color w:val="6B7280"/>
        <w:sz w:val="15"/>
        <w:szCs w:val="15"/>
      </w:rPr>
      <w:t xml:space="preserve">	Borang 1 · Borang Penyertaan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678458a8ca62871715d07fc4c4447d19696b88.png"/><Relationship Id="rId10" Type="http://schemas.openxmlformats.org/officeDocument/2006/relationships/image" Target="media/98d4d0db4d536cc258b4d8951f1bed9cb7fe3942.png"/><Relationship Id="rId11" Type="http://schemas.openxmlformats.org/officeDocument/2006/relationships/image" Target="media/e54757655cc0d5ec9e2837d42635b8bcebd126db.png"/><Relationship Id="rId12" Type="http://schemas.openxmlformats.org/officeDocument/2006/relationships/image" Target="media/6589c610b9f9404eaa2682b59328e2d1d9d9b8d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9c678458a8ca62871715d07fc4c4447d19696b8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Borang 1 Penyertaan</dc:title>
  <dc:creator>Urus Setia CDKK @FESMA 2026</dc:creator>
  <dc:description>Borang CDKK @FESMA 2026 (edisi festival)</dc:description>
  <cp:lastModifiedBy>Un-named</cp:lastModifiedBy>
  <cp:revision>1</cp:revision>
  <dcterms:created xsi:type="dcterms:W3CDTF">2026-10-24T06:52:17.738Z</dcterms:created>
  <dcterms:modified xsi:type="dcterms:W3CDTF">2026-10-24T06:52:17.738Z</dcterms:modified>
</cp:coreProperties>
</file>

<file path=docProps/custom.xml><?xml version="1.0" encoding="utf-8"?>
<Properties xmlns="http://schemas.openxmlformats.org/officeDocument/2006/custom-properties" xmlns:vt="http://schemas.openxmlformats.org/officeDocument/2006/docPropsVTypes"/>
</file>