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50"/>
        <w:gridCol w:w="6406"/>
        <w:gridCol w:w="2150"/>
      </w:tblGrid>
      <w:tr>
        <w:trPr>
          <w:cantSplit/>
          <w:tblHeader w:val="false"/>
        </w:trPr>
        <w:tc>
          <w:tcPr>
            <w:tcW w:type="dxa" w:w="9906"/>
            <w:gridSpan w:val="3"/>
            <w:shd w:fill="0B0F16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drawing>
                <wp:inline distT="0" distB="0" distL="0" distR="0">
                  <wp:extent cx="6286500" cy="123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0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blHeader w:val="false"/>
          <w:trHeight w:val="1420" w:hRule="atLeast"/>
        </w:trPr>
        <w:tc>
          <w:tcPr>
            <w:tcW w:type="dxa" w:w="1350"/>
            <w:shd w:fill="0B0F16" w:color="auto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85800" cy="628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06"/>
            <w:shd w:fill="0B0F16" w:color="auto" w:val="clear"/>
            <w:tcMar>
              <w:top w:type="dxa" w:w="90"/>
              <w:left w:type="dxa" w:w="120"/>
              <w:bottom w:type="dxa" w:w="90"/>
              <w:right w:type="dxa" w:w="80"/>
            </w:tcMar>
            <w:vAlign w:val="center"/>
          </w:tcPr>
          <w:p>
            <w:pPr>
              <w:keepNext w:val="false"/>
              <w:keepLines w:val="false"/>
              <w:spacing w:after="1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E0BC4A"/>
                <w:spacing w:val="70"/>
                <w:sz w:val="17"/>
                <w:szCs w:val="17"/>
              </w:rPr>
              <w:t xml:space="preserve">Rujukan 2</w:t>
            </w:r>
          </w:p>
          <w:p>
            <w:pPr>
              <w:keepNext w:val="false"/>
              <w:keepLines w:val="false"/>
              <w:spacing w:after="20" w:before="0" w:line="240" w:lineRule="auto"/>
              <w:jc w:val="left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aps w:val="false"/>
                <w:color w:val="FFFFFF"/>
                <w:spacing w:val="10"/>
                <w:sz w:val="40"/>
                <w:szCs w:val="40"/>
              </w:rPr>
              <w:t xml:space="preserve">SENARAI SEMAK PENYERAHAN</w:t>
            </w:r>
          </w:p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D6D2C4"/>
                <w:sz w:val="17"/>
                <w:szCs w:val="17"/>
              </w:rPr>
              <w:t xml:space="preserve">Senarai Rujukan · Rujukan 2 · Senarai Semak Penyerahan</w:t>
            </w:r>
          </w:p>
        </w:tc>
        <w:tc>
          <w:tcPr>
            <w:tcW w:type="dxa" w:w="2150"/>
            <w:shd w:fill="0B0F16" w:color="auto" w:val="clear"/>
            <w:tcMar>
              <w:top w:type="dxa" w:w="30"/>
              <w:left w:type="dxa" w:w="40"/>
              <w:bottom w:type="dxa" w:w="3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219200" cy="723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blHeader w:val="false"/>
        </w:trPr>
        <w:tc>
          <w:tcPr>
            <w:tcW w:type="dxa" w:w="9906"/>
            <w:gridSpan w:val="3"/>
            <w:shd w:fill="0B0F16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drawing>
                <wp:inline distT="0" distB="0" distL="0" distR="0">
                  <wp:extent cx="6286500" cy="123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0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10" w:before="0" w:line="2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937"/>
          <w:sz w:val="2"/>
          <w:szCs w:val="2"/>
        </w:rPr>
        <w:t xml:space="preserve"/>
      </w:r>
    </w:p>
    <w:p>
      <w:pPr>
        <w:keepNext w:val="false"/>
        <w:keepLines w:val="false"/>
        <w:spacing w:after="110" w:before="0" w:line="276" w:lineRule="auto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937"/>
          <w:sz w:val="19"/>
          <w:szCs w:val="19"/>
        </w:rPr>
        <w:t xml:space="preserve">Halaman ini bukan borang. Ia disediakan sebagai senarai semak urus setia semasa menerima penyerahan daripada setiap kumpulan. Terdapat enam output wajib mengikut turutan berikut.</w:t>
      </w:r>
    </w:p>
    <w:tbl>
      <w:tblPr>
        <w:tblW w:type="dxa" w:w="9906"/>
        <w:tblBorders>
          <w:top w:val="single" w:color="0B0F16" w:sz="8"/>
          <w:left w:val="single" w:color="0B0F16" w:sz="8"/>
          <w:bottom w:val="single" w:color="0B0F16" w:sz="8"/>
          <w:right w:val="single" w:color="0B0F16" w:sz="8"/>
          <w:insideH w:val="single" w:color="BDB59F" w:sz="4"/>
          <w:insideV w:val="single" w:color="BDB59F" w:sz="4"/>
        </w:tblBorders>
        <w:tblLayout w:type="fixed"/>
      </w:tblPr>
      <w:tblGrid>
        <w:gridCol w:w="3300"/>
        <w:gridCol w:w="6606"/>
      </w:tblGrid>
      <w:tr>
        <w:trPr>
          <w:cantSplit/>
          <w:tblHeader w:val="false"/>
          <w:trHeight w:val="728" w:hRule="atLeast"/>
        </w:trPr>
        <w:tc>
          <w:tcPr>
            <w:tcW w:type="dxa" w:w="3300"/>
            <w:shd w:fill="F2EEE3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8"/>
                <w:szCs w:val="18"/>
              </w:rPr>
              <w:t xml:space="preserve">Nama Kumpulan</w:t>
            </w:r>
          </w:p>
        </w:tc>
        <w:tc>
          <w:tcPr>
            <w:tcW w:type="dxa" w:w="660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  <w:trHeight w:val="728" w:hRule="atLeast"/>
        </w:trPr>
        <w:tc>
          <w:tcPr>
            <w:tcW w:type="dxa" w:w="3300"/>
            <w:shd w:fill="F2EEE3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8"/>
                <w:szCs w:val="18"/>
              </w:rPr>
              <w:t xml:space="preserve">Negeri</w:t>
            </w:r>
          </w:p>
        </w:tc>
        <w:tc>
          <w:tcPr>
            <w:tcW w:type="dxa" w:w="660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  <w:trHeight w:val="728" w:hRule="atLeast"/>
        </w:trPr>
        <w:tc>
          <w:tcPr>
            <w:tcW w:type="dxa" w:w="3300"/>
            <w:shd w:fill="F2EEE3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8"/>
                <w:szCs w:val="18"/>
              </w:rPr>
              <w:t xml:space="preserve">Diterima Oleh</w:t>
            </w:r>
          </w:p>
        </w:tc>
        <w:tc>
          <w:tcPr>
            <w:tcW w:type="dxa" w:w="660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  <w:trHeight w:val="728" w:hRule="atLeast"/>
        </w:trPr>
        <w:tc>
          <w:tcPr>
            <w:tcW w:type="dxa" w:w="3300"/>
            <w:shd w:fill="F2EEE3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8"/>
                <w:szCs w:val="18"/>
              </w:rPr>
              <w:t xml:space="preserve">Tarikh Dan Masa Terima</w:t>
            </w:r>
          </w:p>
        </w:tc>
        <w:tc>
          <w:tcPr>
            <w:tcW w:type="dxa" w:w="660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160" w:before="0" w:line="2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937"/>
          <w:sz w:val="2"/>
          <w:szCs w:val="2"/>
        </w:rPr>
        <w:t xml:space="preserve"/>
      </w:r>
    </w:p>
    <w:tbl>
      <w:tblPr>
        <w:tblW w:type="dxa" w:w="9906"/>
        <w:tblBorders>
          <w:top w:val="single" w:color="0B0F16" w:sz="8"/>
          <w:left w:val="single" w:color="0B0F16" w:sz="8"/>
          <w:bottom w:val="single" w:color="0B0F16" w:sz="8"/>
          <w:right w:val="single" w:color="0B0F16" w:sz="8"/>
          <w:insideH w:val="single" w:color="BDB59F" w:sz="4"/>
          <w:insideV w:val="single" w:color="BDB59F" w:sz="4"/>
        </w:tblBorders>
        <w:tblLayout w:type="fixed"/>
      </w:tblPr>
      <w:tblGrid>
        <w:gridCol w:w="620"/>
        <w:gridCol w:w="620"/>
        <w:gridCol w:w="4866"/>
        <w:gridCol w:w="1400"/>
        <w:gridCol w:w="2400"/>
      </w:tblGrid>
      <w:tr>
        <w:trPr>
          <w:cantSplit/>
          <w:tblHeader/>
          <w:trHeight w:val="430" w:hRule="atLeast"/>
        </w:trPr>
        <w:tc>
          <w:tcPr>
            <w:tcW w:type="dxa" w:w="620"/>
            <w:shd w:fill="0B0F16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E0BC4A"/>
                <w:spacing w:val="20"/>
                <w:sz w:val="15"/>
                <w:szCs w:val="15"/>
              </w:rPr>
              <w:t xml:space="preserve">Bil.</w:t>
            </w:r>
          </w:p>
        </w:tc>
        <w:tc>
          <w:tcPr>
            <w:tcW w:type="dxa" w:w="620"/>
            <w:shd w:fill="0B0F16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E0BC4A"/>
                <w:spacing w:val="20"/>
                <w:sz w:val="15"/>
                <w:szCs w:val="15"/>
              </w:rPr>
              <w:t xml:space="preserve"/>
            </w:r>
          </w:p>
        </w:tc>
        <w:tc>
          <w:tcPr>
            <w:tcW w:type="dxa" w:w="4866"/>
            <w:shd w:fill="0B0F16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E0BC4A"/>
                <w:spacing w:val="20"/>
                <w:sz w:val="15"/>
                <w:szCs w:val="15"/>
              </w:rPr>
              <w:t xml:space="preserve">Output wajib</w:t>
            </w:r>
          </w:p>
        </w:tc>
        <w:tc>
          <w:tcPr>
            <w:tcW w:type="dxa" w:w="1400"/>
            <w:shd w:fill="0B0F16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E0BC4A"/>
                <w:spacing w:val="20"/>
                <w:sz w:val="15"/>
                <w:szCs w:val="15"/>
              </w:rPr>
              <w:t xml:space="preserve">Diterima</w:t>
            </w:r>
          </w:p>
        </w:tc>
        <w:tc>
          <w:tcPr>
            <w:tcW w:type="dxa" w:w="2400"/>
            <w:shd w:fill="0B0F16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E0BC4A"/>
                <w:spacing w:val="20"/>
                <w:sz w:val="15"/>
                <w:szCs w:val="15"/>
              </w:rPr>
              <w:t xml:space="preserve">Catatan</w:t>
            </w:r>
          </w:p>
        </w:tc>
      </w:tr>
      <w:tr>
        <w:trPr>
          <w:cantSplit/>
          <w:tblHeader w:val="false"/>
          <w:trHeight w:val="728" w:hRule="atLeast"/>
        </w:trPr>
        <w:tc>
          <w:tcPr>
            <w:tcW w:type="dxa" w:w="620"/>
            <w:shd w:fill="F2EEE3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8"/>
                <w:szCs w:val="18"/>
              </w:rPr>
              <w:t xml:space="preserve">1</w:t>
            </w:r>
          </w:p>
        </w:tc>
        <w:tc>
          <w:tcPr>
            <w:tcW w:type="dxa" w:w="620"/>
            <w:shd w:fill="FFFFFF" w:color="auto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266700" cy="266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6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Fail video akhir dalam format MP4, melalui pemacu USB dan Google Drive</w:t>
            </w:r>
          </w:p>
        </w:tc>
        <w:tc>
          <w:tcPr>
            <w:tcW w:type="dxa" w:w="14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  <w:trHeight w:val="728" w:hRule="atLeast"/>
        </w:trPr>
        <w:tc>
          <w:tcPr>
            <w:tcW w:type="dxa" w:w="620"/>
            <w:shd w:fill="F2EEE3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8"/>
                <w:szCs w:val="18"/>
              </w:rPr>
              <w:t xml:space="preserve">2</w:t>
            </w:r>
          </w:p>
        </w:tc>
        <w:tc>
          <w:tcPr>
            <w:tcW w:type="dxa" w:w="620"/>
            <w:shd w:fill="FFFFFF" w:color="auto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266700" cy="266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6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Fail atau pautan Canva yang mengandungi bahan infografik, diagram dan visual utama</w:t>
            </w:r>
          </w:p>
        </w:tc>
        <w:tc>
          <w:tcPr>
            <w:tcW w:type="dxa" w:w="14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  <w:trHeight w:val="728" w:hRule="atLeast"/>
        </w:trPr>
        <w:tc>
          <w:tcPr>
            <w:tcW w:type="dxa" w:w="620"/>
            <w:shd w:fill="F2EEE3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8"/>
                <w:szCs w:val="18"/>
              </w:rPr>
              <w:t xml:space="preserve">3</w:t>
            </w:r>
          </w:p>
        </w:tc>
        <w:tc>
          <w:tcPr>
            <w:tcW w:type="dxa" w:w="620"/>
            <w:shd w:fill="FFFFFF" w:color="auto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266700" cy="266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6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Borang Log Prompt dan Sumber Aset yang lengkap, iaitu Borang 2 Bahagian A hingga F</w:t>
            </w:r>
          </w:p>
        </w:tc>
        <w:tc>
          <w:tcPr>
            <w:tcW w:type="dxa" w:w="14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  <w:trHeight w:val="728" w:hRule="atLeast"/>
        </w:trPr>
        <w:tc>
          <w:tcPr>
            <w:tcW w:type="dxa" w:w="620"/>
            <w:shd w:fill="F2EEE3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8"/>
                <w:szCs w:val="18"/>
              </w:rPr>
              <w:t xml:space="preserve">4</w:t>
            </w:r>
          </w:p>
        </w:tc>
        <w:tc>
          <w:tcPr>
            <w:tcW w:type="dxa" w:w="620"/>
            <w:shd w:fill="FFFFFF" w:color="auto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266700" cy="266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6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Storyboard yang lengkap, iaitu Borang 3</w:t>
            </w:r>
          </w:p>
        </w:tc>
        <w:tc>
          <w:tcPr>
            <w:tcW w:type="dxa" w:w="14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  <w:trHeight w:val="728" w:hRule="atLeast"/>
        </w:trPr>
        <w:tc>
          <w:tcPr>
            <w:tcW w:type="dxa" w:w="620"/>
            <w:shd w:fill="F2EEE3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8"/>
                <w:szCs w:val="18"/>
              </w:rPr>
              <w:t xml:space="preserve">5</w:t>
            </w:r>
          </w:p>
        </w:tc>
        <w:tc>
          <w:tcPr>
            <w:tcW w:type="dxa" w:w="620"/>
            <w:shd w:fill="FFFFFF" w:color="auto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266700" cy="266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6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Borang Pengesahan Data Subjek FESMA, iaitu Borang 4A (Usahawan), 4B (Alpha Gen Talents) atau 4C (Pameran Dan Demonstrasi) mengikut kategori pasukan</w:t>
            </w:r>
          </w:p>
        </w:tc>
        <w:tc>
          <w:tcPr>
            <w:tcW w:type="dxa" w:w="14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  <w:trHeight w:val="728" w:hRule="atLeast"/>
        </w:trPr>
        <w:tc>
          <w:tcPr>
            <w:tcW w:type="dxa" w:w="620"/>
            <w:shd w:fill="F2EEE3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8"/>
                <w:szCs w:val="18"/>
              </w:rPr>
              <w:t xml:space="preserve">6</w:t>
            </w:r>
          </w:p>
        </w:tc>
        <w:tc>
          <w:tcPr>
            <w:tcW w:type="dxa" w:w="620"/>
            <w:shd w:fill="FFFFFF" w:color="auto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266700" cy="266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6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Fail projek CapCut yang digunakan bagi menghasilkan video akhir</w:t>
            </w:r>
          </w:p>
        </w:tc>
        <w:tc>
          <w:tcPr>
            <w:tcW w:type="dxa" w:w="14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9"/>
                <w:szCs w:val="19"/>
              </w:rPr>
              <w:t xml:space="preserve"/>
            </w:r>
          </w:p>
        </w:tc>
      </w:tr>
    </w:tbl>
    <w:p>
      <w:pPr>
        <w:spacing w:after="100" w:before="0" w:line="2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937"/>
          <w:sz w:val="2"/>
          <w:szCs w:val="2"/>
        </w:rPr>
        <w:t xml:space="preserve"/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0"/>
        <w:gridCol w:w="9776"/>
      </w:tblGrid>
      <w:tr>
        <w:trPr>
          <w:cantSplit/>
          <w:tblHeader w:val="false"/>
          <w:trHeight w:val="300" w:hRule="atLeast"/>
        </w:trPr>
        <w:tc>
          <w:tcPr>
            <w:tcW w:type="dxa" w:w="1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227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97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F7EC" w:color="auto" w:val="clear"/>
            <w:tcMar>
              <w:top w:type="dxa" w:w="70"/>
              <w:left w:type="dxa" w:w="160"/>
              <w:bottom w:type="dxa" w:w="70"/>
              <w:right w:type="dxa" w:w="140"/>
            </w:tcMar>
            <w:vAlign w:val="center"/>
          </w:tcPr>
          <w:p>
            <w:pPr>
              <w:keepNext w:val="false"/>
              <w:keepLines w:val="false"/>
              <w:spacing w:after="0" w:before="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1F2937"/>
                <w:sz w:val="17"/>
                <w:szCs w:val="17"/>
              </w:rPr>
              <w:t xml:space="preserve">Nota: Borang Penyertaan iaitu Borang 1 dan Borang Brand Kit Pasukan iaitu Borang 7 tidak tersenarai dalam enam output wajib kerana kedua-duanya borang pendaftaran, bukan output hari pertandingan.</w:t>
            </w:r>
          </w:p>
        </w:tc>
      </w:tr>
    </w:tbl>
    <w:p>
      <w:pPr>
        <w:spacing w:after="110" w:before="0" w:line="2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937"/>
          <w:sz w:val="2"/>
          <w:szCs w:val="2"/>
        </w:rPr>
        <w:t xml:space="preserve"/>
      </w:r>
    </w:p>
    <w:p>
      <w:pPr>
        <w:pageBreakBefore/>
        <w:spacing w:after="0" w:before="0" w:line="2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937"/>
          <w:sz w:val="2"/>
          <w:szCs w:val="2"/>
        </w:rPr>
        <w:t xml:space="preserve"/>
      </w:r>
    </w:p>
    <w:tbl>
      <w:tblPr>
        <w:tblW w:type="dxa" w:w="9906"/>
        <w:tblBorders>
          <w:top w:val="single" w:color="0B0F16" w:sz="8"/>
          <w:left w:val="single" w:color="0B0F16" w:sz="8"/>
          <w:bottom w:val="single" w:color="0B0F16" w:sz="8"/>
          <w:right w:val="single" w:color="0B0F16" w:sz="8"/>
          <w:insideH w:val="single" w:color="BDB59F" w:sz="4"/>
          <w:insideV w:val="single" w:color="BDB59F" w:sz="4"/>
        </w:tblBorders>
        <w:tblLayout w:type="fixed"/>
      </w:tblPr>
      <w:tblGrid>
        <w:gridCol w:w="700"/>
        <w:gridCol w:w="5306"/>
        <w:gridCol w:w="1500"/>
        <w:gridCol w:w="2400"/>
      </w:tblGrid>
      <w:tr>
        <w:trPr>
          <w:cantSplit/>
          <w:tblHeader/>
          <w:trHeight w:val="430" w:hRule="atLeast"/>
        </w:trPr>
        <w:tc>
          <w:tcPr>
            <w:tcW w:type="dxa" w:w="700"/>
            <w:shd w:fill="0B0F16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E0BC4A"/>
                <w:spacing w:val="20"/>
                <w:sz w:val="15"/>
                <w:szCs w:val="15"/>
              </w:rPr>
              <w:t xml:space="preserve">Bil.</w:t>
            </w:r>
          </w:p>
        </w:tc>
        <w:tc>
          <w:tcPr>
            <w:tcW w:type="dxa" w:w="5306"/>
            <w:shd w:fill="0B0F16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E0BC4A"/>
                <w:spacing w:val="20"/>
                <w:sz w:val="15"/>
                <w:szCs w:val="15"/>
              </w:rPr>
              <w:t xml:space="preserve">Semakan teknikal ringkas</w:t>
            </w:r>
          </w:p>
        </w:tc>
        <w:tc>
          <w:tcPr>
            <w:tcW w:type="dxa" w:w="1500"/>
            <w:shd w:fill="0B0F16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E0BC4A"/>
                <w:spacing w:val="20"/>
                <w:sz w:val="15"/>
                <w:szCs w:val="15"/>
              </w:rPr>
              <w:t xml:space="preserve">Lulus</w:t>
            </w:r>
          </w:p>
        </w:tc>
        <w:tc>
          <w:tcPr>
            <w:tcW w:type="dxa" w:w="2400"/>
            <w:shd w:fill="0B0F16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E0BC4A"/>
                <w:spacing w:val="20"/>
                <w:sz w:val="15"/>
                <w:szCs w:val="15"/>
              </w:rPr>
              <w:t xml:space="preserve">Catatan</w:t>
            </w:r>
          </w:p>
        </w:tc>
      </w:tr>
      <w:tr>
        <w:trPr>
          <w:cantSplit/>
          <w:tblHeader w:val="false"/>
          <w:trHeight w:val="1008" w:hRule="atLeast"/>
        </w:trPr>
        <w:tc>
          <w:tcPr>
            <w:tcW w:type="dxa" w:w="700"/>
            <w:shd w:fill="F2EEE3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8"/>
                <w:szCs w:val="18"/>
              </w:rPr>
              <w:t xml:space="preserve">1</w:t>
            </w:r>
          </w:p>
        </w:tc>
        <w:tc>
          <w:tcPr>
            <w:tcW w:type="dxa" w:w="530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Format MP4 dengan codec H.264</w:t>
            </w:r>
          </w:p>
        </w:tc>
        <w:tc>
          <w:tcPr>
            <w:tcW w:type="dxa" w:w="15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  <w:trHeight w:val="1008" w:hRule="atLeast"/>
        </w:trPr>
        <w:tc>
          <w:tcPr>
            <w:tcW w:type="dxa" w:w="700"/>
            <w:shd w:fill="F2EEE3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8"/>
                <w:szCs w:val="18"/>
              </w:rPr>
              <w:t xml:space="preserve">2</w:t>
            </w:r>
          </w:p>
        </w:tc>
        <w:tc>
          <w:tcPr>
            <w:tcW w:type="dxa" w:w="530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Nisbah 16:9 landscape dan resolusi minimum 1080p</w:t>
            </w:r>
          </w:p>
        </w:tc>
        <w:tc>
          <w:tcPr>
            <w:tcW w:type="dxa" w:w="15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  <w:trHeight w:val="1008" w:hRule="atLeast"/>
        </w:trPr>
        <w:tc>
          <w:tcPr>
            <w:tcW w:type="dxa" w:w="700"/>
            <w:shd w:fill="F2EEE3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8"/>
                <w:szCs w:val="18"/>
              </w:rPr>
              <w:t xml:space="preserve">3</w:t>
            </w:r>
          </w:p>
        </w:tc>
        <w:tc>
          <w:tcPr>
            <w:tcW w:type="dxa" w:w="530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Durasi tidak melebihi lima (5) minit</w:t>
            </w:r>
          </w:p>
        </w:tc>
        <w:tc>
          <w:tcPr>
            <w:tcW w:type="dxa" w:w="15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  <w:trHeight w:val="1008" w:hRule="atLeast"/>
        </w:trPr>
        <w:tc>
          <w:tcPr>
            <w:tcW w:type="dxa" w:w="700"/>
            <w:shd w:fill="F2EEE3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8"/>
                <w:szCs w:val="18"/>
              </w:rPr>
              <w:t xml:space="preserve">4</w:t>
            </w:r>
          </w:p>
        </w:tc>
        <w:tc>
          <w:tcPr>
            <w:tcW w:type="dxa" w:w="530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Saiz fail tidak melebihi 3 GB</w:t>
            </w:r>
          </w:p>
        </w:tc>
        <w:tc>
          <w:tcPr>
            <w:tcW w:type="dxa" w:w="15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  <w:trHeight w:val="1008" w:hRule="atLeast"/>
        </w:trPr>
        <w:tc>
          <w:tcPr>
            <w:tcW w:type="dxa" w:w="700"/>
            <w:shd w:fill="F2EEE3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8"/>
                <w:szCs w:val="18"/>
              </w:rPr>
              <w:t xml:space="preserve">5</w:t>
            </w:r>
          </w:p>
        </w:tc>
        <w:tc>
          <w:tcPr>
            <w:tcW w:type="dxa" w:w="530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Nama fail mengikut format NamaNegeri_NamaKumpulan_TajukRingkas.mp4</w:t>
            </w:r>
          </w:p>
        </w:tc>
        <w:tc>
          <w:tcPr>
            <w:tcW w:type="dxa" w:w="15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  <w:trHeight w:val="1008" w:hRule="atLeast"/>
        </w:trPr>
        <w:tc>
          <w:tcPr>
            <w:tcW w:type="dxa" w:w="700"/>
            <w:shd w:fill="F2EEE3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8"/>
                <w:szCs w:val="18"/>
              </w:rPr>
              <w:t xml:space="preserve">6</w:t>
            </w:r>
          </w:p>
        </w:tc>
        <w:tc>
          <w:tcPr>
            <w:tcW w:type="dxa" w:w="530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Fail boleh dibuka dan ditonton sepenuhnya</w:t>
            </w:r>
          </w:p>
        </w:tc>
        <w:tc>
          <w:tcPr>
            <w:tcW w:type="dxa" w:w="15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160" w:before="0" w:line="2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937"/>
          <w:sz w:val="2"/>
          <w:szCs w:val="2"/>
        </w:rPr>
        <w:t xml:space="preserve"/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23"/>
        <w:gridCol w:w="260"/>
        <w:gridCol w:w="4823"/>
      </w:tblGrid>
      <w:tr>
        <w:trPr>
          <w:cantSplit/>
          <w:tblHeader w:val="false"/>
          <w:trHeight w:val="400" w:hRule="atLeast"/>
        </w:trPr>
        <w:tc>
          <w:tcPr>
            <w:tcW w:type="dxa" w:w="4823"/>
            <w:tcBorders>
              <w:top w:val="single" w:color="0B0F16" w:sz="8"/>
              <w:left w:val="single" w:color="0B0F16" w:sz="8"/>
              <w:bottom w:val="single" w:color="BDB59F" w:sz="4"/>
              <w:right w:val="single" w:color="0B0F16" w:sz="8"/>
            </w:tcBorders>
            <w:shd w:fill="0B0F16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E0BC4A"/>
                <w:spacing w:val="20"/>
                <w:sz w:val="17"/>
                <w:szCs w:val="17"/>
              </w:rPr>
              <w:t xml:space="preserve">Tandatangan Urus Setia Penerima</w:t>
            </w:r>
          </w:p>
        </w:tc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4823"/>
            <w:tcBorders>
              <w:top w:val="single" w:color="0B0F16" w:sz="8"/>
              <w:left w:val="single" w:color="0B0F16" w:sz="8"/>
              <w:bottom w:val="single" w:color="BDB59F" w:sz="4"/>
              <w:right w:val="single" w:color="0B0F16" w:sz="8"/>
            </w:tcBorders>
            <w:shd w:fill="0B0F16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E0BC4A"/>
                <w:spacing w:val="20"/>
                <w:sz w:val="17"/>
                <w:szCs w:val="17"/>
              </w:rPr>
              <w:t xml:space="preserve">Disahkan Ketua Urus Setia</w:t>
            </w:r>
          </w:p>
        </w:tc>
      </w:tr>
      <w:tr>
        <w:trPr>
          <w:cantSplit/>
          <w:tblHeader w:val="false"/>
          <w:trHeight w:val="864" w:hRule="atLeast"/>
        </w:trPr>
        <w:tc>
          <w:tcPr>
            <w:tcW w:type="dxa" w:w="4823"/>
            <w:tcBorders>
              <w:top w:val="single" w:color="BDB59F" w:sz="4"/>
              <w:left w:val="single" w:color="0B0F16" w:sz="8"/>
              <w:bottom w:val="single" w:color="BDB59F" w:sz="4"/>
              <w:right w:val="single" w:color="0B0F16" w:sz="8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4823"/>
            <w:tcBorders>
              <w:top w:val="single" w:color="BDB59F" w:sz="4"/>
              <w:left w:val="single" w:color="0B0F16" w:sz="8"/>
              <w:bottom w:val="single" w:color="BDB59F" w:sz="4"/>
              <w:right w:val="single" w:color="0B0F16" w:sz="8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4823"/>
            <w:tcBorders>
              <w:top w:val="single" w:color="BDB59F" w:sz="4"/>
              <w:left w:val="single" w:color="0B0F16" w:sz="8"/>
              <w:bottom w:val="single" w:color="BDB59F" w:sz="4"/>
              <w:right w:val="single" w:color="0B0F16" w:sz="8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Nama :</w:t>
            </w:r>
          </w:p>
        </w:tc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4823"/>
            <w:tcBorders>
              <w:top w:val="single" w:color="BDB59F" w:sz="4"/>
              <w:left w:val="single" w:color="0B0F16" w:sz="8"/>
              <w:bottom w:val="single" w:color="BDB59F" w:sz="4"/>
              <w:right w:val="single" w:color="0B0F16" w:sz="8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Nama :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4823"/>
            <w:tcBorders>
              <w:top w:val="single" w:color="BDB59F" w:sz="4"/>
              <w:left w:val="single" w:color="0B0F16" w:sz="8"/>
              <w:bottom w:val="single" w:color="0B0F16" w:sz="8"/>
              <w:right w:val="single" w:color="0B0F16" w:sz="8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Tarikh :</w:t>
            </w:r>
          </w:p>
        </w:tc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4823"/>
            <w:tcBorders>
              <w:top w:val="single" w:color="BDB59F" w:sz="4"/>
              <w:left w:val="single" w:color="0B0F16" w:sz="8"/>
              <w:bottom w:val="single" w:color="0B0F16" w:sz="8"/>
              <w:right w:val="single" w:color="0B0F16" w:sz="8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Tarikh :</w:t>
            </w:r>
          </w:p>
        </w:tc>
      </w:tr>
    </w:tbl>
    <w:p>
      <w:pPr>
        <w:spacing w:after="120" w:before="0" w:line="2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937"/>
          <w:sz w:val="2"/>
          <w:szCs w:val="2"/>
        </w:rPr>
        <w:t xml:space="preserve"/>
      </w:r>
    </w:p>
    <w:tbl>
      <w:tblPr>
        <w:tblW w:type="dxa" w:w="9906"/>
        <w:tblBorders>
          <w:top w:val="single" w:color="C9A227" w:sz="8"/>
          <w:left w:val="single" w:color="C9A227" w:sz="8"/>
          <w:bottom w:val="single" w:color="C9A227" w:sz="8"/>
          <w:right w:val="single" w:color="C9A227" w:sz="8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9006"/>
      </w:tblGrid>
      <w:tr>
        <w:trPr>
          <w:cantSplit/>
          <w:tblHeader w:val="false"/>
          <w:trHeight w:val="500" w:hRule="atLeast"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F7EC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361950" cy="361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F7EC" w:color="auto" w:val="clear"/>
            <w:tcMar>
              <w:top w:type="dxa" w:w="90"/>
              <w:left w:type="dxa" w:w="60"/>
              <w:bottom w:type="dxa" w:w="90"/>
              <w:right w:type="dxa" w:w="160"/>
            </w:tcMar>
            <w:vAlign w:val="center"/>
          </w:tcPr>
          <w:p>
            <w:pPr>
              <w:keepNext w:val="false"/>
              <w:keepLines w:val="false"/>
              <w:spacing w:after="0" w:before="0" w:line="264" w:lineRule="auto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Nota Kursus ini ialah dokumen rujukan muktamad bagi bengkel dan pertandingan CDKK KEMAS @FESMA Tahun 2026. Garis Panduan Pertandingan dan Borang Pertandingan diedarkan sebagai dokumen rasmi peserta dan hendaklah dibaca bersama nota ini. Sekiranya berlaku sebarang percanggahan antara mana-mana dokumen tersebut dengan nota ini, Nota Kursus ini yang terpakai.</w:t>
            </w:r>
          </w:p>
        </w:tc>
      </w:tr>
    </w:tbl>
    <w:p>
      <w:pPr>
        <w:spacing w:after="120" w:before="0" w:line="2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937"/>
          <w:sz w:val="2"/>
          <w:szCs w:val="2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000" w:right="1000" w:bottom="900" w:left="1000" w:header="440" w:footer="3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30"/>
      <w:jc w:val="center"/>
    </w:pPr>
    <w:r>
      <w:drawing>
        <wp:inline distT="0" distB="0" distL="0" distR="0">
          <wp:extent cx="6286500" cy="762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86500" cy="76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tabs>
        <w:tab w:val="right" w:pos="9906"/>
      </w:tabs>
      <w:spacing w:after="0"/>
    </w:pPr>
    <w:r>
      <w:rPr>
        <w:rFonts w:ascii="Calibri" w:cs="Calibri" w:eastAsia="Calibri" w:hAnsi="Calibri"/>
        <w:b/>
        <w:bCs/>
        <w:i w:val="false"/>
        <w:iCs w:val="false"/>
        <w:caps w:val="false"/>
        <w:color w:val="0B0F16"/>
        <w:spacing w:val="30"/>
        <w:sz w:val="15"/>
        <w:szCs w:val="15"/>
      </w:rPr>
      <w:t xml:space="preserve">RUJUKAN 2</w:t>
    </w:r>
    <w:r>
      <w:rPr>
        <w:rFonts w:ascii="Calibri" w:cs="Calibri" w:eastAsia="Calibri" w:hAnsi="Calibri"/>
        <w:color w:val="6B7280"/>
        <w:sz w:val="15"/>
        <w:szCs w:val="15"/>
      </w:rPr>
      <w:t xml:space="preserve">	Halaman </w:t>
      <w:fldChar w:fldCharType="begin"/>
      <w:instrText xml:space="preserve">PAGE</w:instrText>
      <w:fldChar w:fldCharType="separate"/>
      <w:fldChar w:fldCharType="end"/>
      <w:t xml:space="preserve"> daripada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227" w:sz="6"/>
      </w:pBdr>
      <w:tabs>
        <w:tab w:val="right" w:pos="9906"/>
      </w:tabs>
      <w:spacing w:after="0"/>
    </w:pPr>
    <w:r>
      <w:rPr>
        <w:rFonts w:ascii="Calibri" w:cs="Calibri" w:eastAsia="Calibri" w:hAnsi="Calibri"/>
        <w:b/>
        <w:bCs/>
        <w:i w:val="false"/>
        <w:iCs w:val="false"/>
        <w:caps w:val="false"/>
        <w:color w:val="7A5F0E"/>
        <w:spacing w:val="40"/>
        <w:sz w:val="15"/>
        <w:szCs w:val="15"/>
      </w:rPr>
      <w:t xml:space="preserve">CDKK @FESMA 2026</w:t>
    </w: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6B7280"/>
        <w:sz w:val="15"/>
        <w:szCs w:val="15"/>
      </w:rPr>
      <w:t xml:space="preserve">	Rujukan 2 · Senarai Semak Penyerahan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c678458a8ca62871715d07fc4c4447d19696b88.png"/><Relationship Id="rId10" Type="http://schemas.openxmlformats.org/officeDocument/2006/relationships/image" Target="media/98d4d0db4d536cc258b4d8951f1bed9cb7fe3942.png"/><Relationship Id="rId11" Type="http://schemas.openxmlformats.org/officeDocument/2006/relationships/image" Target="media/e54757655cc0d5ec9e2837d42635b8bcebd126db.png"/><Relationship Id="rId12" Type="http://schemas.openxmlformats.org/officeDocument/2006/relationships/image" Target="media/e492cc2a80643c1e76a8c275c4acc6b84a08b763.png"/><Relationship Id="rId13" Type="http://schemas.openxmlformats.org/officeDocument/2006/relationships/image" Target="media/bb0ba21c023f02d53b7f4d3edaecb77fe3f6ed94.png"/><Relationship Id="rId14" Type="http://schemas.openxmlformats.org/officeDocument/2006/relationships/image" Target="media/5317a9e702049860b2d92749a4c9987c9138403d.png"/><Relationship Id="rId15" Type="http://schemas.openxmlformats.org/officeDocument/2006/relationships/image" Target="media/f2362bde1a5d5ac3cc59463a10d84a53ddd63461.png"/><Relationship Id="rId16" Type="http://schemas.openxmlformats.org/officeDocument/2006/relationships/image" Target="media/6821085ab27b679e7a3d5e0391dcc52134a26db8.png"/><Relationship Id="rId17" Type="http://schemas.openxmlformats.org/officeDocument/2006/relationships/image" Target="media/eb2ef398fb8b9eb5a530b60c315969c69ec31018.png"/><Relationship Id="rId18" Type="http://schemas.openxmlformats.org/officeDocument/2006/relationships/image" Target="media/a02ac92a8f6081148ec299d0965376b5d50ba00c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9c678458a8ca62871715d07fc4c4447d19696b88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Rujukan 2 Senarai Semak Penyerahan</dc:title>
  <dc:creator>Urus Setia CDKK @FESMA 2026</dc:creator>
  <dc:description>Borang CDKK @FESMA 2026 (edisi festival)</dc:description>
  <cp:lastModifiedBy>Un-named</cp:lastModifiedBy>
  <cp:revision>1</cp:revision>
  <dcterms:created xsi:type="dcterms:W3CDTF">2026-10-24T06:52:18.740Z</dcterms:created>
  <dcterms:modified xsi:type="dcterms:W3CDTF">2026-10-24T06:52:18.740Z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