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55" w:type="dxa"/>
        <w:tblInd w:w="6138" w:type="dxa"/>
        <w:tblLook w:val="0000" w:firstRow="0" w:lastRow="0" w:firstColumn="0" w:lastColumn="0" w:noHBand="0" w:noVBand="0"/>
      </w:tblPr>
      <w:tblGrid>
        <w:gridCol w:w="2070"/>
        <w:gridCol w:w="5813"/>
        <w:gridCol w:w="236"/>
        <w:gridCol w:w="236"/>
      </w:tblGrid>
      <w:tr w:rsidR="00CB6B2D" w:rsidRPr="006C2CE7" w:rsidTr="00616FDB">
        <w:trPr>
          <w:trHeight w:val="17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Introduced By:</w:t>
            </w:r>
          </w:p>
        </w:tc>
        <w:tc>
          <w:tcPr>
            <w:tcW w:w="5813" w:type="dxa"/>
          </w:tcPr>
          <w:p w:rsidR="00D37725" w:rsidRPr="006C2CE7" w:rsidRDefault="00CD5F36" w:rsidP="003F7114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Chair </w:t>
            </w:r>
            <w:proofErr w:type="spellStart"/>
            <w:r>
              <w:rPr>
                <w:sz w:val="19"/>
                <w:szCs w:val="19"/>
              </w:rPr>
              <w:t>Hellinger</w:t>
            </w:r>
            <w:proofErr w:type="spellEnd"/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4311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79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Sponsored By:</w:t>
            </w:r>
            <w:r w:rsidR="00AA4244">
              <w:rPr>
                <w:b/>
                <w:sz w:val="19"/>
                <w:szCs w:val="19"/>
              </w:rPr>
              <w:t xml:space="preserve"> </w:t>
            </w:r>
          </w:p>
        </w:tc>
        <w:tc>
          <w:tcPr>
            <w:tcW w:w="5813" w:type="dxa"/>
          </w:tcPr>
          <w:p w:rsidR="00DB5F13" w:rsidRPr="006C2CE7" w:rsidRDefault="00DB5F13" w:rsidP="00C279E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  <w:p w:rsidR="00FB7F65" w:rsidRPr="006C2CE7" w:rsidRDefault="00FB7F65" w:rsidP="00FB7F65">
            <w:pPr>
              <w:tabs>
                <w:tab w:val="left" w:pos="5760"/>
                <w:tab w:val="left" w:pos="6660"/>
              </w:tabs>
              <w:ind w:left="-106"/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E857BC" w:rsidRPr="006C2CE7" w:rsidTr="003A4C7D">
        <w:trPr>
          <w:trHeight w:val="252"/>
        </w:trPr>
        <w:tc>
          <w:tcPr>
            <w:tcW w:w="2070" w:type="dxa"/>
          </w:tcPr>
          <w:p w:rsidR="00E857BC" w:rsidRPr="006C2CE7" w:rsidRDefault="00E857BC" w:rsidP="002338D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Contact:</w:t>
            </w:r>
          </w:p>
        </w:tc>
        <w:tc>
          <w:tcPr>
            <w:tcW w:w="5813" w:type="dxa"/>
          </w:tcPr>
          <w:p w:rsidR="00B761DF" w:rsidRPr="006C2CE7" w:rsidRDefault="00C279E6" w:rsidP="00AA4244">
            <w:pPr>
              <w:pStyle w:val="Heading2"/>
              <w:rPr>
                <w:rFonts w:ascii="Times New Roman" w:hAnsi="Times New Roman"/>
                <w:b w:val="0"/>
                <w:sz w:val="19"/>
                <w:szCs w:val="19"/>
              </w:rPr>
            </w:pPr>
            <w:r>
              <w:rPr>
                <w:rFonts w:ascii="Times New Roman" w:hAnsi="Times New Roman"/>
                <w:b w:val="0"/>
                <w:sz w:val="19"/>
                <w:szCs w:val="19"/>
              </w:rPr>
              <w:t>sga_</w:t>
            </w:r>
            <w:r w:rsidR="00AA4244">
              <w:rPr>
                <w:rFonts w:ascii="Times New Roman" w:hAnsi="Times New Roman"/>
                <w:b w:val="0"/>
                <w:sz w:val="19"/>
                <w:szCs w:val="19"/>
              </w:rPr>
              <w:t>gac</w:t>
            </w:r>
            <w:r w:rsidR="00131A97" w:rsidRPr="006C2CE7">
              <w:rPr>
                <w:rFonts w:ascii="Times New Roman" w:hAnsi="Times New Roman"/>
                <w:b w:val="0"/>
                <w:sz w:val="19"/>
                <w:szCs w:val="19"/>
              </w:rPr>
              <w:t>@mail.ucf.edu</w:t>
            </w: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E857BC" w:rsidRPr="006C2CE7" w:rsidRDefault="00E857BC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First Reading:</w:t>
            </w:r>
          </w:p>
        </w:tc>
        <w:tc>
          <w:tcPr>
            <w:tcW w:w="5813" w:type="dxa"/>
          </w:tcPr>
          <w:p w:rsidR="00EE7CB0" w:rsidRPr="006C2CE7" w:rsidRDefault="00CD5F36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4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Committee Action:</w:t>
            </w:r>
          </w:p>
        </w:tc>
        <w:tc>
          <w:tcPr>
            <w:tcW w:w="5813" w:type="dxa"/>
          </w:tcPr>
          <w:p w:rsidR="00CB6B2D" w:rsidRPr="006C2CE7" w:rsidRDefault="00CB6B2D" w:rsidP="00FA3D26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185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Second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25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Third Reading:</w:t>
            </w: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3347"/>
              <w:rPr>
                <w:b/>
                <w:sz w:val="19"/>
                <w:szCs w:val="19"/>
              </w:rPr>
            </w:pPr>
          </w:p>
        </w:tc>
      </w:tr>
      <w:tr w:rsidR="00CB6B2D" w:rsidRPr="006C2CE7" w:rsidTr="00616FDB">
        <w:trPr>
          <w:trHeight w:val="342"/>
        </w:trPr>
        <w:tc>
          <w:tcPr>
            <w:tcW w:w="2070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ind w:left="99"/>
              <w:rPr>
                <w:sz w:val="19"/>
                <w:szCs w:val="19"/>
              </w:rPr>
            </w:pPr>
            <w:r w:rsidRPr="006C2CE7">
              <w:rPr>
                <w:b/>
                <w:sz w:val="19"/>
                <w:szCs w:val="19"/>
              </w:rPr>
              <w:t>Final Vote</w:t>
            </w:r>
            <w:r w:rsidRPr="006C2CE7">
              <w:rPr>
                <w:sz w:val="19"/>
                <w:szCs w:val="19"/>
              </w:rPr>
              <w:t xml:space="preserve">: </w:t>
            </w:r>
          </w:p>
          <w:p w:rsidR="00C25C2D" w:rsidRPr="006C2CE7" w:rsidRDefault="00C25C2D" w:rsidP="00CB6B2D">
            <w:pPr>
              <w:tabs>
                <w:tab w:val="left" w:pos="5760"/>
                <w:tab w:val="left" w:pos="6660"/>
              </w:tabs>
              <w:ind w:left="99"/>
              <w:rPr>
                <w:b/>
                <w:sz w:val="19"/>
                <w:szCs w:val="19"/>
              </w:rPr>
            </w:pPr>
          </w:p>
        </w:tc>
        <w:tc>
          <w:tcPr>
            <w:tcW w:w="5813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  <w:tc>
          <w:tcPr>
            <w:tcW w:w="236" w:type="dxa"/>
          </w:tcPr>
          <w:p w:rsidR="00CB6B2D" w:rsidRPr="006C2CE7" w:rsidRDefault="00CB6B2D" w:rsidP="00CB6B2D">
            <w:pPr>
              <w:tabs>
                <w:tab w:val="left" w:pos="5760"/>
                <w:tab w:val="left" w:pos="6660"/>
              </w:tabs>
              <w:rPr>
                <w:b/>
                <w:sz w:val="19"/>
                <w:szCs w:val="19"/>
              </w:rPr>
            </w:pPr>
          </w:p>
        </w:tc>
      </w:tr>
    </w:tbl>
    <w:p w:rsidR="003B0386" w:rsidRPr="006C2CE7" w:rsidRDefault="003B0386" w:rsidP="00CB6B2D">
      <w:pPr>
        <w:pStyle w:val="Heading1"/>
        <w:rPr>
          <w:sz w:val="19"/>
          <w:szCs w:val="19"/>
        </w:rPr>
      </w:pPr>
      <w:r w:rsidRPr="006C2CE7">
        <w:rPr>
          <w:sz w:val="19"/>
          <w:szCs w:val="19"/>
        </w:rPr>
        <w:t>University of Central Florida</w:t>
      </w:r>
    </w:p>
    <w:p w:rsidR="003B0386" w:rsidRPr="006C2CE7" w:rsidRDefault="00812B01">
      <w:pPr>
        <w:tabs>
          <w:tab w:val="left" w:pos="6660"/>
        </w:tabs>
        <w:jc w:val="center"/>
        <w:rPr>
          <w:b/>
          <w:sz w:val="19"/>
          <w:szCs w:val="19"/>
        </w:rPr>
      </w:pPr>
      <w:proofErr w:type="gramStart"/>
      <w:r w:rsidRPr="006C2CE7">
        <w:rPr>
          <w:b/>
          <w:sz w:val="19"/>
          <w:szCs w:val="19"/>
        </w:rPr>
        <w:t>Forty-Third</w:t>
      </w:r>
      <w:r w:rsidR="003B0386" w:rsidRPr="006C2CE7">
        <w:rPr>
          <w:b/>
          <w:sz w:val="19"/>
          <w:szCs w:val="19"/>
        </w:rPr>
        <w:t xml:space="preserve"> Student Body Senate</w:t>
      </w:r>
      <w:proofErr w:type="gramEnd"/>
    </w:p>
    <w:p w:rsidR="003B0386" w:rsidRPr="006C2CE7" w:rsidRDefault="00EF383A">
      <w:pPr>
        <w:pStyle w:val="BodyTextIndent2"/>
        <w:jc w:val="center"/>
        <w:rPr>
          <w:rFonts w:ascii="Times New Roman" w:hAnsi="Times New Roman"/>
          <w:sz w:val="19"/>
          <w:szCs w:val="19"/>
        </w:rPr>
      </w:pPr>
      <w:r w:rsidRPr="006C2CE7">
        <w:rPr>
          <w:rFonts w:ascii="Times New Roman" w:hAnsi="Times New Roman"/>
          <w:b/>
          <w:sz w:val="19"/>
          <w:szCs w:val="19"/>
        </w:rPr>
        <w:t>Resolution</w:t>
      </w:r>
      <w:r w:rsidR="00717472" w:rsidRPr="006C2CE7">
        <w:rPr>
          <w:rFonts w:ascii="Times New Roman" w:hAnsi="Times New Roman"/>
          <w:b/>
          <w:sz w:val="19"/>
          <w:szCs w:val="19"/>
        </w:rPr>
        <w:t xml:space="preserve"> 4</w:t>
      </w:r>
      <w:r w:rsidR="00981894" w:rsidRPr="006C2CE7">
        <w:rPr>
          <w:rFonts w:ascii="Times New Roman" w:hAnsi="Times New Roman"/>
          <w:b/>
          <w:sz w:val="19"/>
          <w:szCs w:val="19"/>
        </w:rPr>
        <w:t>3</w:t>
      </w:r>
      <w:r w:rsidR="003B0386" w:rsidRPr="006C2CE7">
        <w:rPr>
          <w:rFonts w:ascii="Times New Roman" w:hAnsi="Times New Roman"/>
          <w:b/>
          <w:sz w:val="19"/>
          <w:szCs w:val="19"/>
        </w:rPr>
        <w:t>-</w:t>
      </w:r>
      <w:r w:rsidR="00C279E6">
        <w:rPr>
          <w:rFonts w:ascii="Times New Roman" w:hAnsi="Times New Roman"/>
          <w:b/>
          <w:sz w:val="19"/>
          <w:szCs w:val="19"/>
        </w:rPr>
        <w:t>XX</w:t>
      </w:r>
    </w:p>
    <w:p w:rsidR="00C25C2D" w:rsidRPr="006C2CE7" w:rsidRDefault="00C25C2D" w:rsidP="00EA3D95">
      <w:pPr>
        <w:pStyle w:val="BodyTextIndent2"/>
        <w:ind w:left="0"/>
        <w:rPr>
          <w:rFonts w:ascii="Times New Roman" w:hAnsi="Times New Roman"/>
          <w:sz w:val="19"/>
          <w:szCs w:val="19"/>
          <w:u w:val="single"/>
        </w:rPr>
      </w:pPr>
    </w:p>
    <w:p w:rsidR="003B0386" w:rsidRPr="006C2CE7" w:rsidRDefault="00DD6D0C" w:rsidP="00042D82">
      <w:pPr>
        <w:jc w:val="center"/>
        <w:rPr>
          <w:sz w:val="19"/>
          <w:szCs w:val="19"/>
        </w:rPr>
      </w:pPr>
      <w:r w:rsidRPr="006C2CE7">
        <w:rPr>
          <w:sz w:val="19"/>
          <w:szCs w:val="19"/>
        </w:rPr>
        <w:t>[</w:t>
      </w:r>
      <w:r w:rsidR="000A7990" w:rsidRPr="006C2CE7">
        <w:rPr>
          <w:sz w:val="19"/>
          <w:szCs w:val="19"/>
        </w:rPr>
        <w:t xml:space="preserve">Resolution </w:t>
      </w:r>
      <w:r w:rsidR="00BF4247">
        <w:rPr>
          <w:sz w:val="19"/>
          <w:szCs w:val="19"/>
        </w:rPr>
        <w:t xml:space="preserve">In </w:t>
      </w:r>
      <w:r w:rsidR="009F192B" w:rsidRPr="009F192B">
        <w:rPr>
          <w:sz w:val="19"/>
          <w:szCs w:val="19"/>
        </w:rPr>
        <w:t>Opposition to the Previsions of SB 234 A</w:t>
      </w:r>
      <w:r w:rsidR="00BF3D94">
        <w:rPr>
          <w:sz w:val="19"/>
          <w:szCs w:val="19"/>
        </w:rPr>
        <w:t>llowing Firearms on University Grounds</w:t>
      </w:r>
      <w:bookmarkStart w:id="0" w:name="_GoBack"/>
      <w:bookmarkEnd w:id="0"/>
      <w:r w:rsidR="008D3605" w:rsidRPr="006C2CE7">
        <w:rPr>
          <w:sz w:val="19"/>
          <w:szCs w:val="19"/>
        </w:rPr>
        <w:t>]</w:t>
      </w:r>
    </w:p>
    <w:p w:rsidR="00C25C2D" w:rsidRPr="006C2CE7" w:rsidRDefault="00C25C2D">
      <w:pPr>
        <w:tabs>
          <w:tab w:val="left" w:pos="6660"/>
        </w:tabs>
        <w:rPr>
          <w:sz w:val="19"/>
          <w:szCs w:val="19"/>
        </w:rPr>
      </w:pPr>
    </w:p>
    <w:tbl>
      <w:tblPr>
        <w:tblW w:w="10994" w:type="dxa"/>
        <w:tblLayout w:type="fixed"/>
        <w:tblLook w:val="0000" w:firstRow="0" w:lastRow="0" w:firstColumn="0" w:lastColumn="0" w:noHBand="0" w:noVBand="0"/>
      </w:tblPr>
      <w:tblGrid>
        <w:gridCol w:w="642"/>
        <w:gridCol w:w="10352"/>
      </w:tblGrid>
      <w:tr w:rsidR="003B0386" w:rsidRPr="006C2CE7" w:rsidTr="00006133">
        <w:trPr>
          <w:trHeight w:val="7773"/>
        </w:trPr>
        <w:tc>
          <w:tcPr>
            <w:tcW w:w="642" w:type="dxa"/>
          </w:tcPr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.09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.10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.11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.12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.13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.14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.15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.16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.17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.18</w:t>
            </w:r>
          </w:p>
          <w:p w:rsidR="003B0386" w:rsidRPr="00775D75" w:rsidRDefault="003B0386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.19</w:t>
            </w:r>
          </w:p>
          <w:p w:rsidR="001673FF" w:rsidRPr="00775D75" w:rsidRDefault="003E26DD" w:rsidP="001673F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.20</w:t>
            </w:r>
          </w:p>
          <w:p w:rsidR="003B0386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.21</w:t>
            </w:r>
          </w:p>
          <w:p w:rsidR="00A67DDF" w:rsidRPr="00775D75" w:rsidRDefault="00A67DDF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.22</w:t>
            </w:r>
          </w:p>
          <w:p w:rsidR="00AD551C" w:rsidRPr="00775D75" w:rsidRDefault="00A67DDF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.23</w:t>
            </w:r>
          </w:p>
          <w:p w:rsidR="006F417E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.24</w:t>
            </w:r>
          </w:p>
          <w:p w:rsidR="00051310" w:rsidRPr="00775D75" w:rsidRDefault="006F417E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.25</w:t>
            </w:r>
          </w:p>
          <w:p w:rsidR="000C23D8" w:rsidRPr="00775D75" w:rsidRDefault="00573B8F" w:rsidP="000C23D8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</w:t>
            </w:r>
            <w:r w:rsidR="000C23D8" w:rsidRPr="00775D75">
              <w:rPr>
                <w:sz w:val="21"/>
                <w:szCs w:val="21"/>
              </w:rPr>
              <w:t>6</w:t>
            </w:r>
          </w:p>
          <w:p w:rsidR="00524003" w:rsidRPr="00775D75" w:rsidRDefault="00775AA4" w:rsidP="000455CD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.27</w:t>
            </w:r>
          </w:p>
          <w:p w:rsidR="00500512" w:rsidRDefault="00775AA4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 w:rsidRPr="00775D75">
              <w:rPr>
                <w:sz w:val="21"/>
                <w:szCs w:val="21"/>
              </w:rPr>
              <w:t>.28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.29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.30</w:t>
            </w:r>
          </w:p>
          <w:p w:rsidR="001A1469" w:rsidRDefault="001A1469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.31</w:t>
            </w:r>
          </w:p>
          <w:p w:rsidR="00BA37DA" w:rsidRDefault="00BA37DA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.32</w:t>
            </w:r>
          </w:p>
          <w:p w:rsidR="0092714C" w:rsidRPr="00775D75" w:rsidRDefault="0092714C" w:rsidP="00002105">
            <w:pPr>
              <w:tabs>
                <w:tab w:val="left" w:pos="6660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.33</w:t>
            </w:r>
          </w:p>
        </w:tc>
        <w:tc>
          <w:tcPr>
            <w:tcW w:w="10352" w:type="dxa"/>
          </w:tcPr>
          <w:p w:rsidR="00F67E16" w:rsidRPr="00775D75" w:rsidRDefault="00B343A6" w:rsidP="008B56BF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</w:t>
            </w:r>
            <w:r w:rsidR="00913ABB" w:rsidRPr="00775D75">
              <w:rPr>
                <w:rFonts w:ascii="Times New Roman" w:hAnsi="Times New Roman"/>
                <w:b/>
                <w:sz w:val="21"/>
                <w:szCs w:val="21"/>
              </w:rPr>
              <w:t>,</w:t>
            </w:r>
            <w:r w:rsidR="00913ABB"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A31066" w:rsidRPr="00775D75">
              <w:rPr>
                <w:rFonts w:ascii="Times New Roman" w:hAnsi="Times New Roman"/>
                <w:sz w:val="21"/>
                <w:szCs w:val="21"/>
              </w:rPr>
              <w:t>The Student Government Association is the official governing body of the students of the University of Central Florida and exists to represent the students’ best interests;</w:t>
            </w:r>
          </w:p>
          <w:p w:rsidR="00E71651" w:rsidRPr="00E71651" w:rsidRDefault="00E52882" w:rsidP="00AA4244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0E0D59" w:rsidRDefault="00775AA4" w:rsidP="00457892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 w:rsidR="000B712B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2A5196">
              <w:rPr>
                <w:rFonts w:ascii="Times New Roman" w:hAnsi="Times New Roman"/>
                <w:sz w:val="21"/>
                <w:szCs w:val="21"/>
              </w:rPr>
              <w:t>The rate of violent crimes on the grounds of Florida universities is neither significant, nor shows any sign of increasing in a dramatic manner;</w:t>
            </w:r>
          </w:p>
          <w:p w:rsidR="002A5196" w:rsidRDefault="002A5196" w:rsidP="00457892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2A5196" w:rsidRDefault="002A5196" w:rsidP="00457892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An increase of firearms on a university campus would be unlikely to deter rampage style killings such as those witnessed at </w:t>
            </w:r>
            <w:r w:rsidR="0092714C">
              <w:rPr>
                <w:rFonts w:ascii="Times New Roman" w:hAnsi="Times New Roman"/>
                <w:sz w:val="21"/>
                <w:szCs w:val="21"/>
              </w:rPr>
              <w:t>Virginia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Tech., Columbine, and </w:t>
            </w:r>
            <w:r w:rsidR="0092714C">
              <w:rPr>
                <w:rFonts w:ascii="Times New Roman" w:hAnsi="Times New Roman"/>
                <w:sz w:val="21"/>
                <w:szCs w:val="21"/>
              </w:rPr>
              <w:t>Tucson</w:t>
            </w:r>
            <w:r>
              <w:rPr>
                <w:rFonts w:ascii="Times New Roman" w:hAnsi="Times New Roman"/>
                <w:sz w:val="21"/>
                <w:szCs w:val="21"/>
              </w:rPr>
              <w:t>, Arizona which are typically perpetrated by individuals unlikely to be deterred by threat to their own lives;</w:t>
            </w:r>
          </w:p>
          <w:p w:rsidR="002A5196" w:rsidRDefault="002A5196" w:rsidP="00457892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1D2216" w:rsidRDefault="002A5196" w:rsidP="00007E73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2A5196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An increase of firearms on a university campus</w:t>
            </w:r>
            <w:r w:rsidR="00007E73">
              <w:rPr>
                <w:rFonts w:ascii="Times New Roman" w:hAnsi="Times New Roman"/>
                <w:sz w:val="21"/>
                <w:szCs w:val="21"/>
              </w:rPr>
              <w:t>, in the possession of individuals without specialized combat training,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would increase the likelihood of</w:t>
            </w:r>
            <w:r w:rsidR="00007E73">
              <w:rPr>
                <w:rFonts w:ascii="Times New Roman" w:hAnsi="Times New Roman"/>
                <w:sz w:val="21"/>
                <w:szCs w:val="21"/>
              </w:rPr>
              <w:t xml:space="preserve"> increased confusion and thus casualties in the event of a rampage style killing;</w:t>
            </w:r>
          </w:p>
          <w:p w:rsidR="00007E73" w:rsidRDefault="00007E73" w:rsidP="00007E73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901697" w:rsidRDefault="00007E73" w:rsidP="00901697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007E73">
              <w:rPr>
                <w:rFonts w:ascii="Times New Roman" w:hAnsi="Times New Roman"/>
                <w:b/>
                <w:sz w:val="21"/>
                <w:szCs w:val="21"/>
              </w:rPr>
              <w:t>WHEREAS,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="00901697" w:rsidRPr="00901697">
              <w:rPr>
                <w:rFonts w:ascii="Times New Roman" w:hAnsi="Times New Roman"/>
                <w:sz w:val="21"/>
                <w:szCs w:val="21"/>
              </w:rPr>
              <w:t>Lines</w:t>
            </w:r>
            <w:r w:rsidR="00901697">
              <w:rPr>
                <w:rFonts w:ascii="Times New Roman" w:hAnsi="Times New Roman"/>
                <w:sz w:val="21"/>
                <w:szCs w:val="21"/>
              </w:rPr>
              <w:t xml:space="preserve"> 78-83 of</w:t>
            </w:r>
            <w:r w:rsidR="00901697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="00901697">
              <w:rPr>
                <w:rFonts w:ascii="Times New Roman" w:hAnsi="Times New Roman"/>
                <w:sz w:val="21"/>
                <w:szCs w:val="21"/>
              </w:rPr>
              <w:t>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roposed Senate Bill 234 </w:t>
            </w:r>
            <w:r w:rsidR="00901697" w:rsidRPr="00901697">
              <w:rPr>
                <w:rFonts w:ascii="Times New Roman" w:hAnsi="Times New Roman"/>
                <w:b/>
                <w:sz w:val="21"/>
                <w:szCs w:val="21"/>
                <w:u w:val="single"/>
              </w:rPr>
              <w:t>strikes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the following </w:t>
            </w:r>
            <w:r w:rsidR="00901697" w:rsidRPr="00901697">
              <w:rPr>
                <w:rFonts w:ascii="Times New Roman" w:hAnsi="Times New Roman"/>
                <w:sz w:val="21"/>
                <w:szCs w:val="21"/>
                <w:u w:val="single"/>
              </w:rPr>
              <w:t>underlined</w:t>
            </w:r>
            <w:r w:rsidR="00901697">
              <w:rPr>
                <w:rFonts w:ascii="Times New Roman" w:hAnsi="Times New Roman"/>
                <w:i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lines from Section 1. subsection (12) of section 790.06 FS</w:t>
            </w:r>
            <w:r w:rsidR="00901697">
              <w:rPr>
                <w:rFonts w:ascii="Times New Roman" w:hAnsi="Times New Roman"/>
                <w:sz w:val="21"/>
                <w:szCs w:val="21"/>
              </w:rPr>
              <w:t>, making the section read: “</w:t>
            </w:r>
            <w:r w:rsidR="00901697">
              <w:rPr>
                <w:rFonts w:ascii="Times New Roman" w:hAnsi="Times New Roman"/>
                <w:i/>
                <w:sz w:val="21"/>
                <w:szCs w:val="21"/>
              </w:rPr>
              <w:t>A</w:t>
            </w:r>
            <w:r w:rsidR="00901697" w:rsidRPr="00901697">
              <w:rPr>
                <w:rFonts w:ascii="Times New Roman" w:hAnsi="Times New Roman"/>
                <w:i/>
                <w:sz w:val="21"/>
                <w:szCs w:val="21"/>
              </w:rPr>
              <w:t xml:space="preserve"> license issued under this section does not authorize any person to carry a concealed weapon or firearm into…</w:t>
            </w:r>
            <w:r w:rsidR="00901697" w:rsidRPr="00901697">
              <w:rPr>
                <w:i/>
              </w:rPr>
              <w:t xml:space="preserve"> </w:t>
            </w:r>
            <w:r w:rsidR="00901697" w:rsidRPr="00901697">
              <w:rPr>
                <w:rFonts w:ascii="Times New Roman" w:hAnsi="Times New Roman"/>
                <w:i/>
                <w:sz w:val="21"/>
                <w:szCs w:val="21"/>
                <w:u w:val="single"/>
              </w:rPr>
              <w:t>any elementary or secondary school facility; any career center; any college or university facility unless the licensee is a registered student, employee, or faculty member of such college or university and the weapon is a stun gun or nonlethal electric weapon or device designed solely for defensive purposes and the weapon does not fire a dart or projectile</w:t>
            </w:r>
            <w:r w:rsidR="00901697" w:rsidRPr="00901697">
              <w:rPr>
                <w:rFonts w:ascii="Times New Roman" w:hAnsi="Times New Roman"/>
                <w:i/>
                <w:sz w:val="21"/>
                <w:szCs w:val="21"/>
              </w:rPr>
              <w:t>;</w:t>
            </w:r>
            <w:r w:rsidR="00901697">
              <w:rPr>
                <w:rFonts w:ascii="Times New Roman" w:hAnsi="Times New Roman"/>
                <w:sz w:val="21"/>
                <w:szCs w:val="21"/>
              </w:rPr>
              <w:t>”;</w:t>
            </w:r>
          </w:p>
          <w:p w:rsidR="00901697" w:rsidRDefault="00901697" w:rsidP="00901697">
            <w:pPr>
              <w:pStyle w:val="BodyTextIndent2"/>
              <w:rPr>
                <w:rFonts w:ascii="Times New Roman" w:hAnsi="Times New Roman"/>
                <w:b/>
                <w:sz w:val="21"/>
                <w:szCs w:val="21"/>
              </w:rPr>
            </w:pPr>
          </w:p>
          <w:p w:rsidR="00007E73" w:rsidRPr="00901697" w:rsidRDefault="00901697" w:rsidP="00901697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WHEREAS, </w:t>
            </w:r>
            <w:r w:rsidRPr="00901697">
              <w:rPr>
                <w:rFonts w:ascii="Times New Roman" w:hAnsi="Times New Roman"/>
                <w:sz w:val="21"/>
                <w:szCs w:val="21"/>
              </w:rPr>
              <w:t>Lines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 w:rsidRPr="00901697">
              <w:rPr>
                <w:rFonts w:ascii="Times New Roman" w:hAnsi="Times New Roman"/>
                <w:sz w:val="21"/>
                <w:szCs w:val="21"/>
              </w:rPr>
              <w:t>91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93 of proposed Senate Bill 234 </w:t>
            </w:r>
            <w:r>
              <w:rPr>
                <w:rFonts w:ascii="Times New Roman" w:hAnsi="Times New Roman"/>
                <w:b/>
                <w:sz w:val="21"/>
                <w:szCs w:val="21"/>
                <w:u w:val="single"/>
              </w:rPr>
              <w:t>inserts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the following</w:t>
            </w:r>
            <w:r>
              <w:rPr>
                <w:rFonts w:ascii="Times New Roman" w:hAnsi="Times New Roman"/>
                <w:sz w:val="21"/>
                <w:szCs w:val="21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lines into Section1. Subsection (12) of section 790.06 FS, “</w:t>
            </w:r>
            <w:r w:rsidRPr="00901697">
              <w:rPr>
                <w:rFonts w:ascii="Times New Roman" w:hAnsi="Times New Roman"/>
                <w:i/>
                <w:sz w:val="21"/>
                <w:szCs w:val="21"/>
              </w:rPr>
              <w:t>(b) A person licensed under this section shall not be prohibited from carrying or storing a firearm in a vehicle for lawful purposes.</w:t>
            </w:r>
            <w:proofErr w:type="gramStart"/>
            <w:r>
              <w:rPr>
                <w:rFonts w:ascii="Times New Roman" w:hAnsi="Times New Roman"/>
                <w:sz w:val="21"/>
                <w:szCs w:val="21"/>
              </w:rPr>
              <w:t>”;</w:t>
            </w:r>
            <w:proofErr w:type="gramEnd"/>
            <w:r w:rsidR="00007E73" w:rsidRPr="00007E73"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</w:p>
          <w:p w:rsidR="00007E73" w:rsidRPr="00007E73" w:rsidRDefault="00007E73" w:rsidP="00007E73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</w:p>
          <w:p w:rsidR="00457892" w:rsidRDefault="00B7725E" w:rsidP="00457892">
            <w:pPr>
              <w:pStyle w:val="BodyTextIndent2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i/>
                <w:sz w:val="21"/>
                <w:szCs w:val="21"/>
              </w:rPr>
              <w:t>THEREFORE, BE IT</w:t>
            </w:r>
          </w:p>
          <w:p w:rsidR="009F192B" w:rsidRPr="00457892" w:rsidRDefault="00E30948" w:rsidP="00457892">
            <w:pPr>
              <w:pStyle w:val="BodyTextIndent2"/>
              <w:rPr>
                <w:rFonts w:ascii="Times New Roman" w:hAnsi="Times New Roman"/>
                <w:b/>
                <w:i/>
                <w:sz w:val="21"/>
                <w:szCs w:val="21"/>
              </w:rPr>
            </w:pPr>
            <w:r w:rsidRPr="009F192B">
              <w:rPr>
                <w:rFonts w:ascii="Times New Roman" w:hAnsi="Times New Roman"/>
                <w:b/>
                <w:sz w:val="21"/>
                <w:szCs w:val="21"/>
              </w:rPr>
              <w:t>RESOLVED</w:t>
            </w:r>
            <w:r w:rsidR="00B7725E" w:rsidRPr="009F192B">
              <w:rPr>
                <w:rFonts w:ascii="Times New Roman" w:hAnsi="Times New Roman"/>
                <w:sz w:val="21"/>
                <w:szCs w:val="21"/>
              </w:rPr>
              <w:t xml:space="preserve"> by the Forty-</w:t>
            </w:r>
            <w:r w:rsidR="00981894" w:rsidRPr="009F192B">
              <w:rPr>
                <w:rFonts w:ascii="Times New Roman" w:hAnsi="Times New Roman"/>
                <w:sz w:val="21"/>
                <w:szCs w:val="21"/>
              </w:rPr>
              <w:t>Third</w:t>
            </w:r>
            <w:r w:rsidR="00B7725E" w:rsidRPr="009F192B">
              <w:rPr>
                <w:rFonts w:ascii="Times New Roman" w:hAnsi="Times New Roman"/>
                <w:sz w:val="21"/>
                <w:szCs w:val="21"/>
              </w:rPr>
              <w:t xml:space="preserve"> Student Senate of the Univ</w:t>
            </w:r>
            <w:r w:rsidR="00026223" w:rsidRPr="009F192B">
              <w:rPr>
                <w:rFonts w:ascii="Times New Roman" w:hAnsi="Times New Roman"/>
                <w:sz w:val="21"/>
                <w:szCs w:val="21"/>
              </w:rPr>
              <w:t>ersity</w:t>
            </w:r>
            <w:r w:rsidR="006B23AA" w:rsidRPr="009F192B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30E11" w:rsidRPr="009F192B">
              <w:rPr>
                <w:rFonts w:ascii="Times New Roman" w:hAnsi="Times New Roman"/>
                <w:sz w:val="21"/>
                <w:szCs w:val="21"/>
              </w:rPr>
              <w:t>of Central Florida</w:t>
            </w:r>
            <w:r w:rsidR="009F192B" w:rsidRPr="009F192B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92714C">
              <w:rPr>
                <w:rFonts w:ascii="Times New Roman" w:hAnsi="Times New Roman"/>
                <w:sz w:val="21"/>
                <w:szCs w:val="21"/>
              </w:rPr>
              <w:t>strongly opposes</w:t>
            </w:r>
            <w:r w:rsidR="009F192B" w:rsidRPr="009F192B">
              <w:rPr>
                <w:rFonts w:ascii="Times New Roman" w:hAnsi="Times New Roman"/>
                <w:sz w:val="21"/>
                <w:szCs w:val="21"/>
              </w:rPr>
              <w:t xml:space="preserve"> the alteration of</w:t>
            </w:r>
            <w:r w:rsidR="009F192B" w:rsidRPr="00457892">
              <w:rPr>
                <w:rFonts w:ascii="Times New Roman" w:hAnsi="Times New Roman"/>
                <w:sz w:val="21"/>
                <w:szCs w:val="21"/>
              </w:rPr>
              <w:t xml:space="preserve"> Section 1.</w:t>
            </w:r>
            <w:r w:rsidR="009F192B" w:rsidRPr="004578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192B" w:rsidRPr="00457892">
              <w:rPr>
                <w:rFonts w:ascii="Times New Roman" w:hAnsi="Times New Roman"/>
                <w:sz w:val="21"/>
                <w:szCs w:val="21"/>
              </w:rPr>
              <w:t xml:space="preserve">subsection (12) of section 790.06, of Florida Statutes in such a manner to </w:t>
            </w:r>
            <w:r w:rsidR="00457892" w:rsidRPr="00457892">
              <w:rPr>
                <w:rFonts w:ascii="Times New Roman" w:hAnsi="Times New Roman"/>
                <w:sz w:val="21"/>
                <w:szCs w:val="21"/>
              </w:rPr>
              <w:t>allow the possession of firearms by non-law enforcement officials within the grounds of any career center, college or university facility</w:t>
            </w:r>
            <w:r w:rsidR="00457892">
              <w:rPr>
                <w:rFonts w:ascii="Times New Roman" w:hAnsi="Times New Roman"/>
                <w:sz w:val="21"/>
                <w:szCs w:val="21"/>
              </w:rPr>
              <w:t>;</w:t>
            </w:r>
          </w:p>
          <w:p w:rsidR="00457892" w:rsidRDefault="009F192B" w:rsidP="00457892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  </w:t>
            </w:r>
            <w:r w:rsidR="00635C34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0E0D59">
              <w:rPr>
                <w:rFonts w:ascii="Times New Roman" w:hAnsi="Times New Roman"/>
                <w:sz w:val="21"/>
                <w:szCs w:val="21"/>
              </w:rPr>
              <w:t xml:space="preserve">  </w:t>
            </w:r>
          </w:p>
          <w:p w:rsidR="00775AA4" w:rsidRPr="00457892" w:rsidRDefault="00360E65" w:rsidP="0092714C">
            <w:pPr>
              <w:pStyle w:val="BodyTextIndent2"/>
              <w:rPr>
                <w:rFonts w:ascii="Times New Roman" w:hAnsi="Times New Roman"/>
                <w:sz w:val="21"/>
                <w:szCs w:val="21"/>
              </w:rPr>
            </w:pPr>
            <w:r w:rsidRPr="00775D75">
              <w:rPr>
                <w:rFonts w:ascii="Times New Roman" w:hAnsi="Times New Roman"/>
                <w:b/>
                <w:sz w:val="21"/>
                <w:szCs w:val="21"/>
              </w:rPr>
              <w:t>BE IT FURTHER RESOLVED,</w:t>
            </w:r>
            <w:r w:rsidRPr="00775D75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007E73">
              <w:rPr>
                <w:rFonts w:ascii="Times New Roman" w:hAnsi="Times New Roman"/>
                <w:sz w:val="21"/>
                <w:szCs w:val="21"/>
              </w:rPr>
              <w:t>that the aforementioned body</w:t>
            </w:r>
            <w:r w:rsidR="0092714C">
              <w:rPr>
                <w:rFonts w:ascii="Times New Roman" w:hAnsi="Times New Roman"/>
                <w:sz w:val="21"/>
                <w:szCs w:val="21"/>
              </w:rPr>
              <w:t xml:space="preserve"> opposes the alteration of 790.06 of Florida statutes to allow the storing of firearms in a vehicle </w:t>
            </w:r>
            <w:r w:rsidR="0092714C" w:rsidRPr="00457892">
              <w:rPr>
                <w:rFonts w:ascii="Times New Roman" w:hAnsi="Times New Roman"/>
                <w:sz w:val="21"/>
                <w:szCs w:val="21"/>
              </w:rPr>
              <w:t>by non-law enforcement officials within the grounds of any career center, college or university facility</w:t>
            </w:r>
            <w:r w:rsidR="0092714C">
              <w:rPr>
                <w:rFonts w:ascii="Times New Roman" w:hAnsi="Times New Roman"/>
                <w:sz w:val="21"/>
                <w:szCs w:val="21"/>
              </w:rPr>
              <w:t xml:space="preserve">;   </w:t>
            </w:r>
            <w:r w:rsidR="00007E73">
              <w:rPr>
                <w:rFonts w:ascii="Times New Roman" w:hAnsi="Times New Roman"/>
                <w:sz w:val="21"/>
                <w:szCs w:val="21"/>
              </w:rPr>
              <w:t xml:space="preserve"> </w:t>
            </w:r>
          </w:p>
        </w:tc>
      </w:tr>
    </w:tbl>
    <w:p w:rsidR="002E389B" w:rsidRPr="006C2CE7" w:rsidRDefault="002E389B" w:rsidP="00002105">
      <w:pPr>
        <w:pStyle w:val="Heading3"/>
        <w:jc w:val="center"/>
        <w:rPr>
          <w:rFonts w:ascii="Times New Roman" w:hAnsi="Times New Roman" w:cs="Times New Roman"/>
          <w:sz w:val="19"/>
          <w:szCs w:val="19"/>
        </w:rPr>
      </w:pPr>
      <w:r w:rsidRPr="006C2CE7">
        <w:rPr>
          <w:rFonts w:ascii="Times New Roman" w:hAnsi="Times New Roman" w:cs="Times New Roman"/>
          <w:sz w:val="19"/>
          <w:szCs w:val="19"/>
        </w:rPr>
        <w:t>AUTHORIZING SIGNATURES</w:t>
      </w:r>
    </w:p>
    <w:p w:rsidR="002E389B" w:rsidRPr="006C2CE7" w:rsidRDefault="002E389B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  <w:u w:val="single"/>
        </w:rPr>
      </w:pPr>
    </w:p>
    <w:p w:rsidR="002E389B" w:rsidRPr="006C2CE7" w:rsidRDefault="00BB2334" w:rsidP="002E389B">
      <w:pPr>
        <w:tabs>
          <w:tab w:val="left" w:pos="3600"/>
          <w:tab w:val="left" w:pos="5760"/>
          <w:tab w:val="left" w:pos="8640"/>
        </w:tabs>
        <w:rPr>
          <w:sz w:val="19"/>
          <w:szCs w:val="19"/>
        </w:rPr>
      </w:pPr>
      <w:r w:rsidRPr="006C2CE7">
        <w:rPr>
          <w:sz w:val="19"/>
          <w:szCs w:val="19"/>
        </w:rPr>
        <w:t xml:space="preserve">           </w:t>
      </w:r>
      <w:r w:rsidR="00D1126C" w:rsidRPr="006C2CE7">
        <w:rPr>
          <w:sz w:val="19"/>
          <w:szCs w:val="19"/>
        </w:rPr>
        <w:t xml:space="preserve">  </w:t>
      </w:r>
      <w:r w:rsidRPr="006C2CE7">
        <w:rPr>
          <w:sz w:val="19"/>
          <w:szCs w:val="19"/>
        </w:rPr>
        <w:t>_________________________</w:t>
      </w:r>
      <w:r w:rsidR="00453CD4" w:rsidRPr="006C2CE7">
        <w:rPr>
          <w:sz w:val="19"/>
          <w:szCs w:val="19"/>
        </w:rPr>
        <w:tab/>
      </w:r>
      <w:r w:rsidR="008E5A83" w:rsidRPr="006C2CE7">
        <w:rPr>
          <w:sz w:val="19"/>
          <w:szCs w:val="19"/>
        </w:rPr>
        <w:tab/>
      </w:r>
      <w:r w:rsidR="002E389B" w:rsidRPr="006C2CE7">
        <w:rPr>
          <w:sz w:val="19"/>
          <w:szCs w:val="19"/>
        </w:rPr>
        <w:t>________________________</w:t>
      </w:r>
      <w:r w:rsidR="002E389B" w:rsidRPr="006C2CE7">
        <w:rPr>
          <w:sz w:val="19"/>
          <w:szCs w:val="19"/>
        </w:rPr>
        <w:tab/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Drew Pope</w:t>
      </w:r>
      <w:r w:rsidR="00785BD3" w:rsidRPr="006C2CE7">
        <w:rPr>
          <w:sz w:val="19"/>
          <w:szCs w:val="19"/>
        </w:rPr>
        <w:tab/>
      </w:r>
      <w:r w:rsidR="00E30948" w:rsidRPr="006C2CE7">
        <w:rPr>
          <w:sz w:val="19"/>
          <w:szCs w:val="19"/>
        </w:rPr>
        <w:t>E. Joshua Miller</w:t>
      </w:r>
    </w:p>
    <w:p w:rsidR="002E389B" w:rsidRPr="006C2CE7" w:rsidRDefault="000A7990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Speaker of the Senate</w:t>
      </w:r>
      <w:r w:rsidR="002E389B"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>Senate President Pro Tempore</w:t>
      </w:r>
    </w:p>
    <w:p w:rsidR="002E389B" w:rsidRPr="006C2CE7" w:rsidRDefault="002E389B" w:rsidP="002E389B">
      <w:pPr>
        <w:tabs>
          <w:tab w:val="left" w:pos="5760"/>
          <w:tab w:val="left" w:pos="8640"/>
        </w:tabs>
        <w:ind w:left="720"/>
        <w:rPr>
          <w:sz w:val="19"/>
          <w:szCs w:val="19"/>
        </w:rPr>
      </w:pPr>
    </w:p>
    <w:p w:rsidR="002E389B" w:rsidRPr="006C2CE7" w:rsidRDefault="002E389B" w:rsidP="002E389B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r w:rsidRPr="006C2CE7">
        <w:rPr>
          <w:sz w:val="19"/>
          <w:szCs w:val="19"/>
          <w:u w:val="single"/>
        </w:rPr>
        <w:tab/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  <w:u w:val="single"/>
        </w:rPr>
        <w:tab/>
      </w:r>
    </w:p>
    <w:p w:rsidR="00B87E93" w:rsidRPr="006C2CE7" w:rsidRDefault="002E389B" w:rsidP="00DC2E32">
      <w:pPr>
        <w:tabs>
          <w:tab w:val="left" w:pos="2880"/>
          <w:tab w:val="left" w:pos="5760"/>
          <w:tab w:val="left" w:pos="7920"/>
        </w:tabs>
        <w:ind w:left="720"/>
        <w:rPr>
          <w:sz w:val="19"/>
          <w:szCs w:val="19"/>
        </w:rPr>
      </w:pPr>
      <w:r w:rsidRPr="006C2CE7">
        <w:rPr>
          <w:sz w:val="19"/>
          <w:szCs w:val="19"/>
        </w:rPr>
        <w:t>Date</w:t>
      </w:r>
      <w:r w:rsidRPr="006C2CE7">
        <w:rPr>
          <w:sz w:val="19"/>
          <w:szCs w:val="19"/>
        </w:rPr>
        <w:tab/>
      </w:r>
      <w:r w:rsidRPr="006C2CE7">
        <w:rPr>
          <w:sz w:val="19"/>
          <w:szCs w:val="19"/>
        </w:rPr>
        <w:tab/>
        <w:t>Date</w:t>
      </w:r>
    </w:p>
    <w:sectPr w:rsidR="00B87E93" w:rsidRPr="006C2CE7" w:rsidSect="00D724B0">
      <w:pgSz w:w="12240" w:h="15840"/>
      <w:pgMar w:top="360" w:right="720" w:bottom="6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82"/>
    <w:multiLevelType w:val="hybridMultilevel"/>
    <w:tmpl w:val="4434FEF8"/>
    <w:lvl w:ilvl="0" w:tplc="53A8D816">
      <w:start w:val="1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160B1"/>
    <w:multiLevelType w:val="hybridMultilevel"/>
    <w:tmpl w:val="780844C8"/>
    <w:lvl w:ilvl="0" w:tplc="10A4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2B0E8A"/>
    <w:multiLevelType w:val="hybridMultilevel"/>
    <w:tmpl w:val="56A201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9E414A4">
      <w:start w:val="1"/>
      <w:numFmt w:val="decimal"/>
      <w:lvlText w:val="%2."/>
      <w:lvlJc w:val="left"/>
      <w:pPr>
        <w:ind w:left="1440" w:hanging="360"/>
      </w:pPr>
      <w:rPr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6785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6DC1A8E"/>
    <w:multiLevelType w:val="hybridMultilevel"/>
    <w:tmpl w:val="AA6809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1002DA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6">
    <w:nsid w:val="1A671CE7"/>
    <w:multiLevelType w:val="singleLevel"/>
    <w:tmpl w:val="EED2A842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7">
    <w:nsid w:val="1E1D6BF9"/>
    <w:multiLevelType w:val="singleLevel"/>
    <w:tmpl w:val="4086AB46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8">
    <w:nsid w:val="1EA54E72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EB002FB"/>
    <w:multiLevelType w:val="hybridMultilevel"/>
    <w:tmpl w:val="15BE94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B0F56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5EF77DB"/>
    <w:multiLevelType w:val="hybridMultilevel"/>
    <w:tmpl w:val="A29830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F5597"/>
    <w:multiLevelType w:val="hybridMultilevel"/>
    <w:tmpl w:val="29286E06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E6212"/>
    <w:multiLevelType w:val="singleLevel"/>
    <w:tmpl w:val="BC187D76"/>
    <w:lvl w:ilvl="0">
      <w:start w:val="1"/>
      <w:numFmt w:val="decimalZero"/>
      <w:lvlText w:val=".%1"/>
      <w:lvlJc w:val="left"/>
      <w:pPr>
        <w:tabs>
          <w:tab w:val="num" w:pos="360"/>
        </w:tabs>
        <w:ind w:left="360" w:hanging="360"/>
      </w:pPr>
    </w:lvl>
  </w:abstractNum>
  <w:abstractNum w:abstractNumId="14">
    <w:nsid w:val="277143FF"/>
    <w:multiLevelType w:val="hybridMultilevel"/>
    <w:tmpl w:val="9AA2C4D8"/>
    <w:lvl w:ilvl="0" w:tplc="8E4220D0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2740F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BD42765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7AF6941"/>
    <w:multiLevelType w:val="hybridMultilevel"/>
    <w:tmpl w:val="7070EF6A"/>
    <w:lvl w:ilvl="0" w:tplc="298652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04272E"/>
    <w:multiLevelType w:val="hybridMultilevel"/>
    <w:tmpl w:val="885A8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D14783"/>
    <w:multiLevelType w:val="hybridMultilevel"/>
    <w:tmpl w:val="5ADC1414"/>
    <w:lvl w:ilvl="0" w:tplc="94864480">
      <w:start w:val="1"/>
      <w:numFmt w:val="upperRoman"/>
      <w:lvlText w:val="%1."/>
      <w:lvlJc w:val="left"/>
      <w:pPr>
        <w:ind w:left="1080" w:hanging="72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0640A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2EC1D28"/>
    <w:multiLevelType w:val="hybridMultilevel"/>
    <w:tmpl w:val="D92A9B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931F91"/>
    <w:multiLevelType w:val="hybridMultilevel"/>
    <w:tmpl w:val="8BD8575C"/>
    <w:lvl w:ilvl="0" w:tplc="2F0C6A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C0C2495"/>
    <w:multiLevelType w:val="hybridMultilevel"/>
    <w:tmpl w:val="0EA66024"/>
    <w:lvl w:ilvl="0" w:tplc="04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3C2918"/>
    <w:multiLevelType w:val="singleLevel"/>
    <w:tmpl w:val="4D648B76"/>
    <w:lvl w:ilvl="0">
      <w:start w:val="1"/>
      <w:numFmt w:val="upp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25">
    <w:nsid w:val="4F1B77E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3220360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DB0C88"/>
    <w:multiLevelType w:val="singleLevel"/>
    <w:tmpl w:val="44E69878"/>
    <w:lvl w:ilvl="0">
      <w:start w:val="1"/>
      <w:numFmt w:val="upperLetter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81009E7"/>
    <w:multiLevelType w:val="hybridMultilevel"/>
    <w:tmpl w:val="B1E88516"/>
    <w:lvl w:ilvl="0" w:tplc="22601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1C391B"/>
    <w:multiLevelType w:val="hybridMultilevel"/>
    <w:tmpl w:val="E736A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712981"/>
    <w:multiLevelType w:val="hybridMultilevel"/>
    <w:tmpl w:val="6860AAAE"/>
    <w:lvl w:ilvl="0" w:tplc="578054B0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1E619C"/>
    <w:multiLevelType w:val="singleLevel"/>
    <w:tmpl w:val="5CB056D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EAE3949"/>
    <w:multiLevelType w:val="hybridMultilevel"/>
    <w:tmpl w:val="B092770E"/>
    <w:lvl w:ilvl="0" w:tplc="0198A0D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B347F3"/>
    <w:multiLevelType w:val="hybridMultilevel"/>
    <w:tmpl w:val="79E4B2C2"/>
    <w:lvl w:ilvl="0" w:tplc="D1CAF396">
      <w:start w:val="1"/>
      <w:numFmt w:val="decimal"/>
      <w:lvlText w:val="%1."/>
      <w:lvlJc w:val="left"/>
      <w:pPr>
        <w:ind w:left="205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num w:numId="1">
    <w:abstractNumId w:val="13"/>
  </w:num>
  <w:num w:numId="2">
    <w:abstractNumId w:val="3"/>
  </w:num>
  <w:num w:numId="3">
    <w:abstractNumId w:val="24"/>
  </w:num>
  <w:num w:numId="4">
    <w:abstractNumId w:val="27"/>
  </w:num>
  <w:num w:numId="5">
    <w:abstractNumId w:val="6"/>
  </w:num>
  <w:num w:numId="6">
    <w:abstractNumId w:val="8"/>
  </w:num>
  <w:num w:numId="7">
    <w:abstractNumId w:val="20"/>
  </w:num>
  <w:num w:numId="8">
    <w:abstractNumId w:val="15"/>
  </w:num>
  <w:num w:numId="9">
    <w:abstractNumId w:val="26"/>
  </w:num>
  <w:num w:numId="10">
    <w:abstractNumId w:val="5"/>
  </w:num>
  <w:num w:numId="11">
    <w:abstractNumId w:val="10"/>
  </w:num>
  <w:num w:numId="12">
    <w:abstractNumId w:val="31"/>
  </w:num>
  <w:num w:numId="13">
    <w:abstractNumId w:val="25"/>
  </w:num>
  <w:num w:numId="14">
    <w:abstractNumId w:val="7"/>
  </w:num>
  <w:num w:numId="15">
    <w:abstractNumId w:val="16"/>
  </w:num>
  <w:num w:numId="16">
    <w:abstractNumId w:val="11"/>
  </w:num>
  <w:num w:numId="17">
    <w:abstractNumId w:val="22"/>
  </w:num>
  <w:num w:numId="18">
    <w:abstractNumId w:val="28"/>
  </w:num>
  <w:num w:numId="19">
    <w:abstractNumId w:val="1"/>
  </w:num>
  <w:num w:numId="20">
    <w:abstractNumId w:val="17"/>
  </w:num>
  <w:num w:numId="21">
    <w:abstractNumId w:val="33"/>
  </w:num>
  <w:num w:numId="22">
    <w:abstractNumId w:val="2"/>
  </w:num>
  <w:num w:numId="23">
    <w:abstractNumId w:val="21"/>
  </w:num>
  <w:num w:numId="24">
    <w:abstractNumId w:val="32"/>
  </w:num>
  <w:num w:numId="25">
    <w:abstractNumId w:val="14"/>
  </w:num>
  <w:num w:numId="26">
    <w:abstractNumId w:val="29"/>
  </w:num>
  <w:num w:numId="27">
    <w:abstractNumId w:val="30"/>
  </w:num>
  <w:num w:numId="28">
    <w:abstractNumId w:val="12"/>
  </w:num>
  <w:num w:numId="29">
    <w:abstractNumId w:val="19"/>
  </w:num>
  <w:num w:numId="30">
    <w:abstractNumId w:val="23"/>
  </w:num>
  <w:num w:numId="31">
    <w:abstractNumId w:val="0"/>
  </w:num>
  <w:num w:numId="32">
    <w:abstractNumId w:val="9"/>
  </w:num>
  <w:num w:numId="33">
    <w:abstractNumId w:val="1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1E2"/>
    <w:rsid w:val="00000426"/>
    <w:rsid w:val="000008AF"/>
    <w:rsid w:val="00002105"/>
    <w:rsid w:val="00002FCE"/>
    <w:rsid w:val="00006133"/>
    <w:rsid w:val="00007E73"/>
    <w:rsid w:val="00015BD3"/>
    <w:rsid w:val="00020590"/>
    <w:rsid w:val="00025D82"/>
    <w:rsid w:val="00026223"/>
    <w:rsid w:val="000314F7"/>
    <w:rsid w:val="00031771"/>
    <w:rsid w:val="00042D82"/>
    <w:rsid w:val="000455CD"/>
    <w:rsid w:val="00051310"/>
    <w:rsid w:val="00053FD1"/>
    <w:rsid w:val="00056206"/>
    <w:rsid w:val="000566B3"/>
    <w:rsid w:val="00057174"/>
    <w:rsid w:val="00057914"/>
    <w:rsid w:val="00060C1E"/>
    <w:rsid w:val="00062E61"/>
    <w:rsid w:val="00063395"/>
    <w:rsid w:val="00063D4F"/>
    <w:rsid w:val="000649F5"/>
    <w:rsid w:val="00065BCC"/>
    <w:rsid w:val="000665CB"/>
    <w:rsid w:val="00066AFB"/>
    <w:rsid w:val="00072B79"/>
    <w:rsid w:val="000753CE"/>
    <w:rsid w:val="000827B1"/>
    <w:rsid w:val="0009261C"/>
    <w:rsid w:val="00093C4E"/>
    <w:rsid w:val="000A7990"/>
    <w:rsid w:val="000B712B"/>
    <w:rsid w:val="000C1EEE"/>
    <w:rsid w:val="000C23D8"/>
    <w:rsid w:val="000D21B2"/>
    <w:rsid w:val="000D5160"/>
    <w:rsid w:val="000D5AEE"/>
    <w:rsid w:val="000E0D59"/>
    <w:rsid w:val="000E3430"/>
    <w:rsid w:val="000E3632"/>
    <w:rsid w:val="000F1A0C"/>
    <w:rsid w:val="000F3DE8"/>
    <w:rsid w:val="000F42B1"/>
    <w:rsid w:val="000F43BB"/>
    <w:rsid w:val="000F59AF"/>
    <w:rsid w:val="00101865"/>
    <w:rsid w:val="00103842"/>
    <w:rsid w:val="00103CE4"/>
    <w:rsid w:val="0010655C"/>
    <w:rsid w:val="00112AB0"/>
    <w:rsid w:val="00112ACB"/>
    <w:rsid w:val="001132F5"/>
    <w:rsid w:val="00120A59"/>
    <w:rsid w:val="00125BB9"/>
    <w:rsid w:val="00126801"/>
    <w:rsid w:val="00130371"/>
    <w:rsid w:val="001314E8"/>
    <w:rsid w:val="00131A97"/>
    <w:rsid w:val="001350C0"/>
    <w:rsid w:val="001372C1"/>
    <w:rsid w:val="001377B8"/>
    <w:rsid w:val="00156A6C"/>
    <w:rsid w:val="00160B34"/>
    <w:rsid w:val="00162BED"/>
    <w:rsid w:val="001650E1"/>
    <w:rsid w:val="00165A87"/>
    <w:rsid w:val="001673FF"/>
    <w:rsid w:val="00170EFA"/>
    <w:rsid w:val="00174ABD"/>
    <w:rsid w:val="001802CC"/>
    <w:rsid w:val="001900E7"/>
    <w:rsid w:val="00194277"/>
    <w:rsid w:val="0019556C"/>
    <w:rsid w:val="00195E34"/>
    <w:rsid w:val="001A1469"/>
    <w:rsid w:val="001B00A7"/>
    <w:rsid w:val="001B0C45"/>
    <w:rsid w:val="001C2823"/>
    <w:rsid w:val="001C4B07"/>
    <w:rsid w:val="001D2216"/>
    <w:rsid w:val="001D7271"/>
    <w:rsid w:val="001E0F22"/>
    <w:rsid w:val="001E28A1"/>
    <w:rsid w:val="001F0973"/>
    <w:rsid w:val="001F32B2"/>
    <w:rsid w:val="001F7E06"/>
    <w:rsid w:val="00202ADF"/>
    <w:rsid w:val="00210B33"/>
    <w:rsid w:val="00210E99"/>
    <w:rsid w:val="00211E77"/>
    <w:rsid w:val="00222C3A"/>
    <w:rsid w:val="00225931"/>
    <w:rsid w:val="00225D87"/>
    <w:rsid w:val="0022763E"/>
    <w:rsid w:val="00231CFB"/>
    <w:rsid w:val="00231E40"/>
    <w:rsid w:val="002338DD"/>
    <w:rsid w:val="00234A60"/>
    <w:rsid w:val="00236441"/>
    <w:rsid w:val="00236D0C"/>
    <w:rsid w:val="00244701"/>
    <w:rsid w:val="00250261"/>
    <w:rsid w:val="00255501"/>
    <w:rsid w:val="00257F58"/>
    <w:rsid w:val="00261DFD"/>
    <w:rsid w:val="00267311"/>
    <w:rsid w:val="00272B04"/>
    <w:rsid w:val="0027327B"/>
    <w:rsid w:val="002738C2"/>
    <w:rsid w:val="002749E4"/>
    <w:rsid w:val="00280FE6"/>
    <w:rsid w:val="00281048"/>
    <w:rsid w:val="002813CD"/>
    <w:rsid w:val="002839FC"/>
    <w:rsid w:val="00284290"/>
    <w:rsid w:val="00287C28"/>
    <w:rsid w:val="0029102F"/>
    <w:rsid w:val="0029174A"/>
    <w:rsid w:val="0029745D"/>
    <w:rsid w:val="002A08B0"/>
    <w:rsid w:val="002A0DB2"/>
    <w:rsid w:val="002A1009"/>
    <w:rsid w:val="002A1D70"/>
    <w:rsid w:val="002A2616"/>
    <w:rsid w:val="002A5196"/>
    <w:rsid w:val="002B03F2"/>
    <w:rsid w:val="002B3DB5"/>
    <w:rsid w:val="002B4987"/>
    <w:rsid w:val="002B7B2D"/>
    <w:rsid w:val="002C024C"/>
    <w:rsid w:val="002C6845"/>
    <w:rsid w:val="002C7428"/>
    <w:rsid w:val="002D59BC"/>
    <w:rsid w:val="002E344E"/>
    <w:rsid w:val="002E389B"/>
    <w:rsid w:val="002E39F4"/>
    <w:rsid w:val="002E49A4"/>
    <w:rsid w:val="002E49A9"/>
    <w:rsid w:val="002E6294"/>
    <w:rsid w:val="002E6FD6"/>
    <w:rsid w:val="002F30C9"/>
    <w:rsid w:val="002F33A5"/>
    <w:rsid w:val="002F47B2"/>
    <w:rsid w:val="002F7431"/>
    <w:rsid w:val="00302227"/>
    <w:rsid w:val="003126D9"/>
    <w:rsid w:val="00312AB1"/>
    <w:rsid w:val="00312F48"/>
    <w:rsid w:val="00321A7D"/>
    <w:rsid w:val="00322EB3"/>
    <w:rsid w:val="00324DD6"/>
    <w:rsid w:val="00324E9E"/>
    <w:rsid w:val="003269B9"/>
    <w:rsid w:val="00330335"/>
    <w:rsid w:val="00336DB7"/>
    <w:rsid w:val="003439D9"/>
    <w:rsid w:val="00345AE5"/>
    <w:rsid w:val="00347071"/>
    <w:rsid w:val="00350866"/>
    <w:rsid w:val="003512B9"/>
    <w:rsid w:val="003525FF"/>
    <w:rsid w:val="0036098C"/>
    <w:rsid w:val="00360E65"/>
    <w:rsid w:val="00363621"/>
    <w:rsid w:val="00365A6A"/>
    <w:rsid w:val="00370905"/>
    <w:rsid w:val="00371E7C"/>
    <w:rsid w:val="00372DBE"/>
    <w:rsid w:val="00373804"/>
    <w:rsid w:val="0037617E"/>
    <w:rsid w:val="00383703"/>
    <w:rsid w:val="0038628F"/>
    <w:rsid w:val="0039010B"/>
    <w:rsid w:val="003970F9"/>
    <w:rsid w:val="003A4769"/>
    <w:rsid w:val="003A48BA"/>
    <w:rsid w:val="003A4C7D"/>
    <w:rsid w:val="003B0386"/>
    <w:rsid w:val="003B0FCC"/>
    <w:rsid w:val="003B2569"/>
    <w:rsid w:val="003B70CF"/>
    <w:rsid w:val="003B782E"/>
    <w:rsid w:val="003B7F70"/>
    <w:rsid w:val="003D3257"/>
    <w:rsid w:val="003D76EE"/>
    <w:rsid w:val="003E1BA4"/>
    <w:rsid w:val="003E26DD"/>
    <w:rsid w:val="003E48A7"/>
    <w:rsid w:val="003E5F4D"/>
    <w:rsid w:val="003E76B3"/>
    <w:rsid w:val="003F250D"/>
    <w:rsid w:val="003F52CC"/>
    <w:rsid w:val="003F674B"/>
    <w:rsid w:val="003F7114"/>
    <w:rsid w:val="003F7410"/>
    <w:rsid w:val="00400821"/>
    <w:rsid w:val="00401441"/>
    <w:rsid w:val="00403487"/>
    <w:rsid w:val="00404181"/>
    <w:rsid w:val="00404830"/>
    <w:rsid w:val="00406F55"/>
    <w:rsid w:val="0041149B"/>
    <w:rsid w:val="0041260D"/>
    <w:rsid w:val="00413531"/>
    <w:rsid w:val="00413CEF"/>
    <w:rsid w:val="0041498E"/>
    <w:rsid w:val="00417197"/>
    <w:rsid w:val="00421E0B"/>
    <w:rsid w:val="00422834"/>
    <w:rsid w:val="004255D2"/>
    <w:rsid w:val="00426090"/>
    <w:rsid w:val="004405F7"/>
    <w:rsid w:val="004430A0"/>
    <w:rsid w:val="00445405"/>
    <w:rsid w:val="004459DB"/>
    <w:rsid w:val="00450864"/>
    <w:rsid w:val="00453CD4"/>
    <w:rsid w:val="00454F11"/>
    <w:rsid w:val="004559AA"/>
    <w:rsid w:val="00457892"/>
    <w:rsid w:val="0046097E"/>
    <w:rsid w:val="00462FE8"/>
    <w:rsid w:val="00466EA0"/>
    <w:rsid w:val="0046791E"/>
    <w:rsid w:val="0047383E"/>
    <w:rsid w:val="00482A32"/>
    <w:rsid w:val="00483294"/>
    <w:rsid w:val="0048329F"/>
    <w:rsid w:val="00483424"/>
    <w:rsid w:val="00491F07"/>
    <w:rsid w:val="004927AC"/>
    <w:rsid w:val="0049552F"/>
    <w:rsid w:val="004960C5"/>
    <w:rsid w:val="00497968"/>
    <w:rsid w:val="004A2B83"/>
    <w:rsid w:val="004A457D"/>
    <w:rsid w:val="004A6022"/>
    <w:rsid w:val="004B036D"/>
    <w:rsid w:val="004B0AD8"/>
    <w:rsid w:val="004B1DE0"/>
    <w:rsid w:val="004B21AD"/>
    <w:rsid w:val="004B23D9"/>
    <w:rsid w:val="004B2CF2"/>
    <w:rsid w:val="004C3059"/>
    <w:rsid w:val="004C31BD"/>
    <w:rsid w:val="004C6F04"/>
    <w:rsid w:val="004D2573"/>
    <w:rsid w:val="004D42F5"/>
    <w:rsid w:val="004E1A8C"/>
    <w:rsid w:val="004E60ED"/>
    <w:rsid w:val="004E69F3"/>
    <w:rsid w:val="004E796D"/>
    <w:rsid w:val="004F2F5B"/>
    <w:rsid w:val="004F3B49"/>
    <w:rsid w:val="004F660A"/>
    <w:rsid w:val="00500512"/>
    <w:rsid w:val="00500E9A"/>
    <w:rsid w:val="005107A7"/>
    <w:rsid w:val="00510878"/>
    <w:rsid w:val="005108B8"/>
    <w:rsid w:val="00513C63"/>
    <w:rsid w:val="0052033E"/>
    <w:rsid w:val="00524003"/>
    <w:rsid w:val="00534342"/>
    <w:rsid w:val="005409ED"/>
    <w:rsid w:val="00556460"/>
    <w:rsid w:val="00556C08"/>
    <w:rsid w:val="00562175"/>
    <w:rsid w:val="00562E04"/>
    <w:rsid w:val="00565FEB"/>
    <w:rsid w:val="00566707"/>
    <w:rsid w:val="00570342"/>
    <w:rsid w:val="00570370"/>
    <w:rsid w:val="0057157A"/>
    <w:rsid w:val="00573B8F"/>
    <w:rsid w:val="005744F7"/>
    <w:rsid w:val="00581906"/>
    <w:rsid w:val="0058542C"/>
    <w:rsid w:val="005862D1"/>
    <w:rsid w:val="00592BE8"/>
    <w:rsid w:val="00596D36"/>
    <w:rsid w:val="00596EE2"/>
    <w:rsid w:val="005978B4"/>
    <w:rsid w:val="005A4533"/>
    <w:rsid w:val="005A481F"/>
    <w:rsid w:val="005A6F56"/>
    <w:rsid w:val="005A6FE3"/>
    <w:rsid w:val="005B081E"/>
    <w:rsid w:val="005B1D27"/>
    <w:rsid w:val="005B4673"/>
    <w:rsid w:val="005B59AA"/>
    <w:rsid w:val="005B5A9F"/>
    <w:rsid w:val="005C0115"/>
    <w:rsid w:val="005C0CAC"/>
    <w:rsid w:val="005C1ED4"/>
    <w:rsid w:val="005C3C55"/>
    <w:rsid w:val="005C4E97"/>
    <w:rsid w:val="005C7D1C"/>
    <w:rsid w:val="005D0DBB"/>
    <w:rsid w:val="005D31E8"/>
    <w:rsid w:val="005D3EAF"/>
    <w:rsid w:val="005D4CBA"/>
    <w:rsid w:val="005E1588"/>
    <w:rsid w:val="005E2A5C"/>
    <w:rsid w:val="005E4D3B"/>
    <w:rsid w:val="005E6143"/>
    <w:rsid w:val="005E79A0"/>
    <w:rsid w:val="005F0D3A"/>
    <w:rsid w:val="005F22D6"/>
    <w:rsid w:val="005F59E4"/>
    <w:rsid w:val="005F6B27"/>
    <w:rsid w:val="00602EC3"/>
    <w:rsid w:val="006035B9"/>
    <w:rsid w:val="00604D6A"/>
    <w:rsid w:val="00605696"/>
    <w:rsid w:val="00606960"/>
    <w:rsid w:val="006079BF"/>
    <w:rsid w:val="00611D13"/>
    <w:rsid w:val="00616FDB"/>
    <w:rsid w:val="00621FB6"/>
    <w:rsid w:val="00624EFF"/>
    <w:rsid w:val="00630E8C"/>
    <w:rsid w:val="00631924"/>
    <w:rsid w:val="00632325"/>
    <w:rsid w:val="00635C34"/>
    <w:rsid w:val="0063692A"/>
    <w:rsid w:val="00636BC1"/>
    <w:rsid w:val="00637096"/>
    <w:rsid w:val="0064050B"/>
    <w:rsid w:val="00642754"/>
    <w:rsid w:val="00643A05"/>
    <w:rsid w:val="00645741"/>
    <w:rsid w:val="00650282"/>
    <w:rsid w:val="006630AB"/>
    <w:rsid w:val="00664B4D"/>
    <w:rsid w:val="006656C2"/>
    <w:rsid w:val="00667907"/>
    <w:rsid w:val="00670035"/>
    <w:rsid w:val="006732E6"/>
    <w:rsid w:val="00673682"/>
    <w:rsid w:val="00674692"/>
    <w:rsid w:val="0068742F"/>
    <w:rsid w:val="0069386A"/>
    <w:rsid w:val="00697554"/>
    <w:rsid w:val="006A000C"/>
    <w:rsid w:val="006A0984"/>
    <w:rsid w:val="006A2C6F"/>
    <w:rsid w:val="006A44F3"/>
    <w:rsid w:val="006A6B73"/>
    <w:rsid w:val="006B23AA"/>
    <w:rsid w:val="006B56C4"/>
    <w:rsid w:val="006C2CE7"/>
    <w:rsid w:val="006C3856"/>
    <w:rsid w:val="006C605B"/>
    <w:rsid w:val="006D43AE"/>
    <w:rsid w:val="006D6190"/>
    <w:rsid w:val="006E33F1"/>
    <w:rsid w:val="006E608E"/>
    <w:rsid w:val="006E6127"/>
    <w:rsid w:val="006E7ABE"/>
    <w:rsid w:val="006F240D"/>
    <w:rsid w:val="006F3A43"/>
    <w:rsid w:val="006F417E"/>
    <w:rsid w:val="006F4BF9"/>
    <w:rsid w:val="006F5477"/>
    <w:rsid w:val="006F6C4A"/>
    <w:rsid w:val="00700024"/>
    <w:rsid w:val="00705540"/>
    <w:rsid w:val="007068C3"/>
    <w:rsid w:val="00707852"/>
    <w:rsid w:val="00710702"/>
    <w:rsid w:val="007116DC"/>
    <w:rsid w:val="007145D8"/>
    <w:rsid w:val="00714F04"/>
    <w:rsid w:val="00716D7B"/>
    <w:rsid w:val="00717472"/>
    <w:rsid w:val="00720F49"/>
    <w:rsid w:val="00725D0F"/>
    <w:rsid w:val="00725F85"/>
    <w:rsid w:val="0073080F"/>
    <w:rsid w:val="00734878"/>
    <w:rsid w:val="007445D2"/>
    <w:rsid w:val="00746CFB"/>
    <w:rsid w:val="00750973"/>
    <w:rsid w:val="00751B6A"/>
    <w:rsid w:val="00754F6B"/>
    <w:rsid w:val="00755C1D"/>
    <w:rsid w:val="007613C3"/>
    <w:rsid w:val="00763259"/>
    <w:rsid w:val="007633FC"/>
    <w:rsid w:val="00764256"/>
    <w:rsid w:val="007651E3"/>
    <w:rsid w:val="00765253"/>
    <w:rsid w:val="00766671"/>
    <w:rsid w:val="00772734"/>
    <w:rsid w:val="00773F69"/>
    <w:rsid w:val="007748F8"/>
    <w:rsid w:val="00775AA4"/>
    <w:rsid w:val="00775D75"/>
    <w:rsid w:val="007803E2"/>
    <w:rsid w:val="00785BD3"/>
    <w:rsid w:val="00795705"/>
    <w:rsid w:val="007970EA"/>
    <w:rsid w:val="00797126"/>
    <w:rsid w:val="007A2223"/>
    <w:rsid w:val="007A6DBB"/>
    <w:rsid w:val="007B1A1B"/>
    <w:rsid w:val="007B1A9A"/>
    <w:rsid w:val="007C0EB1"/>
    <w:rsid w:val="007C10CE"/>
    <w:rsid w:val="007C235D"/>
    <w:rsid w:val="007C26AA"/>
    <w:rsid w:val="007C72F4"/>
    <w:rsid w:val="007D0358"/>
    <w:rsid w:val="007D1451"/>
    <w:rsid w:val="007D1581"/>
    <w:rsid w:val="007D372E"/>
    <w:rsid w:val="007D67F2"/>
    <w:rsid w:val="007E1A5D"/>
    <w:rsid w:val="007E21F6"/>
    <w:rsid w:val="007E4CD6"/>
    <w:rsid w:val="007E6890"/>
    <w:rsid w:val="007F24E7"/>
    <w:rsid w:val="007F4F72"/>
    <w:rsid w:val="008037EB"/>
    <w:rsid w:val="0080662A"/>
    <w:rsid w:val="00806703"/>
    <w:rsid w:val="00811AA5"/>
    <w:rsid w:val="00812B01"/>
    <w:rsid w:val="008139F9"/>
    <w:rsid w:val="00814D27"/>
    <w:rsid w:val="00814F5D"/>
    <w:rsid w:val="00816E01"/>
    <w:rsid w:val="0082052E"/>
    <w:rsid w:val="00821233"/>
    <w:rsid w:val="00825DAE"/>
    <w:rsid w:val="00827752"/>
    <w:rsid w:val="0083441A"/>
    <w:rsid w:val="008360EB"/>
    <w:rsid w:val="00843A75"/>
    <w:rsid w:val="00850739"/>
    <w:rsid w:val="00850E11"/>
    <w:rsid w:val="00851EA3"/>
    <w:rsid w:val="00852EE4"/>
    <w:rsid w:val="00853CC8"/>
    <w:rsid w:val="00857F4F"/>
    <w:rsid w:val="00860CA1"/>
    <w:rsid w:val="00860E1C"/>
    <w:rsid w:val="00861271"/>
    <w:rsid w:val="00864A95"/>
    <w:rsid w:val="00865375"/>
    <w:rsid w:val="00870A5C"/>
    <w:rsid w:val="008718B1"/>
    <w:rsid w:val="008746F8"/>
    <w:rsid w:val="0088075E"/>
    <w:rsid w:val="00882E24"/>
    <w:rsid w:val="008830AD"/>
    <w:rsid w:val="00892DE4"/>
    <w:rsid w:val="00894B74"/>
    <w:rsid w:val="008A062F"/>
    <w:rsid w:val="008A0B5E"/>
    <w:rsid w:val="008A264D"/>
    <w:rsid w:val="008A4CFA"/>
    <w:rsid w:val="008A569C"/>
    <w:rsid w:val="008A5FB2"/>
    <w:rsid w:val="008A75B2"/>
    <w:rsid w:val="008B0C84"/>
    <w:rsid w:val="008B144F"/>
    <w:rsid w:val="008B56BF"/>
    <w:rsid w:val="008C18A2"/>
    <w:rsid w:val="008C3525"/>
    <w:rsid w:val="008C3AA4"/>
    <w:rsid w:val="008C60F3"/>
    <w:rsid w:val="008C7876"/>
    <w:rsid w:val="008D3605"/>
    <w:rsid w:val="008E0DFF"/>
    <w:rsid w:val="008E311C"/>
    <w:rsid w:val="008E45CF"/>
    <w:rsid w:val="008E5A83"/>
    <w:rsid w:val="008E7183"/>
    <w:rsid w:val="008F3CB0"/>
    <w:rsid w:val="008F429C"/>
    <w:rsid w:val="008F7B12"/>
    <w:rsid w:val="008F7FC2"/>
    <w:rsid w:val="009007F4"/>
    <w:rsid w:val="009013E8"/>
    <w:rsid w:val="00901697"/>
    <w:rsid w:val="00902880"/>
    <w:rsid w:val="00904CAF"/>
    <w:rsid w:val="00905A2F"/>
    <w:rsid w:val="0090667A"/>
    <w:rsid w:val="00906A79"/>
    <w:rsid w:val="00907633"/>
    <w:rsid w:val="009103C3"/>
    <w:rsid w:val="009125D6"/>
    <w:rsid w:val="00913ABB"/>
    <w:rsid w:val="00914901"/>
    <w:rsid w:val="00921558"/>
    <w:rsid w:val="00924AA1"/>
    <w:rsid w:val="009251A0"/>
    <w:rsid w:val="00925BB5"/>
    <w:rsid w:val="0092714C"/>
    <w:rsid w:val="0093257E"/>
    <w:rsid w:val="00933773"/>
    <w:rsid w:val="00937CE7"/>
    <w:rsid w:val="00943EFB"/>
    <w:rsid w:val="00946101"/>
    <w:rsid w:val="00951262"/>
    <w:rsid w:val="0095141C"/>
    <w:rsid w:val="00951ADD"/>
    <w:rsid w:val="009530E4"/>
    <w:rsid w:val="00954772"/>
    <w:rsid w:val="00962336"/>
    <w:rsid w:val="00963D27"/>
    <w:rsid w:val="00964908"/>
    <w:rsid w:val="00966D7E"/>
    <w:rsid w:val="009764C5"/>
    <w:rsid w:val="00977760"/>
    <w:rsid w:val="0098155A"/>
    <w:rsid w:val="00981894"/>
    <w:rsid w:val="00984106"/>
    <w:rsid w:val="00985480"/>
    <w:rsid w:val="009A0351"/>
    <w:rsid w:val="009B0D55"/>
    <w:rsid w:val="009B1EFF"/>
    <w:rsid w:val="009B242C"/>
    <w:rsid w:val="009C060E"/>
    <w:rsid w:val="009C46AD"/>
    <w:rsid w:val="009D1C95"/>
    <w:rsid w:val="009D42AC"/>
    <w:rsid w:val="009D495E"/>
    <w:rsid w:val="009D6DA4"/>
    <w:rsid w:val="009D7B56"/>
    <w:rsid w:val="009E0E0F"/>
    <w:rsid w:val="009E6D22"/>
    <w:rsid w:val="009F192B"/>
    <w:rsid w:val="009F2775"/>
    <w:rsid w:val="009F31F8"/>
    <w:rsid w:val="009F503A"/>
    <w:rsid w:val="00A03F17"/>
    <w:rsid w:val="00A0625F"/>
    <w:rsid w:val="00A07122"/>
    <w:rsid w:val="00A07F72"/>
    <w:rsid w:val="00A122EF"/>
    <w:rsid w:val="00A1542D"/>
    <w:rsid w:val="00A1781A"/>
    <w:rsid w:val="00A216B4"/>
    <w:rsid w:val="00A27F8A"/>
    <w:rsid w:val="00A31066"/>
    <w:rsid w:val="00A31D70"/>
    <w:rsid w:val="00A346F7"/>
    <w:rsid w:val="00A35C86"/>
    <w:rsid w:val="00A36084"/>
    <w:rsid w:val="00A377CA"/>
    <w:rsid w:val="00A4183B"/>
    <w:rsid w:val="00A43166"/>
    <w:rsid w:val="00A4679A"/>
    <w:rsid w:val="00A46DF1"/>
    <w:rsid w:val="00A52260"/>
    <w:rsid w:val="00A53005"/>
    <w:rsid w:val="00A54221"/>
    <w:rsid w:val="00A563FF"/>
    <w:rsid w:val="00A56F02"/>
    <w:rsid w:val="00A574A7"/>
    <w:rsid w:val="00A62867"/>
    <w:rsid w:val="00A6674C"/>
    <w:rsid w:val="00A67D89"/>
    <w:rsid w:val="00A67DDF"/>
    <w:rsid w:val="00A67FE1"/>
    <w:rsid w:val="00A71A15"/>
    <w:rsid w:val="00A73687"/>
    <w:rsid w:val="00A76ADE"/>
    <w:rsid w:val="00A778A0"/>
    <w:rsid w:val="00A80384"/>
    <w:rsid w:val="00A82D18"/>
    <w:rsid w:val="00A852D6"/>
    <w:rsid w:val="00A856DC"/>
    <w:rsid w:val="00A858C6"/>
    <w:rsid w:val="00A91928"/>
    <w:rsid w:val="00A91C75"/>
    <w:rsid w:val="00A94F1B"/>
    <w:rsid w:val="00A959FF"/>
    <w:rsid w:val="00A96CCD"/>
    <w:rsid w:val="00AA2C0A"/>
    <w:rsid w:val="00AA4244"/>
    <w:rsid w:val="00AA5199"/>
    <w:rsid w:val="00AA7EA2"/>
    <w:rsid w:val="00AB049B"/>
    <w:rsid w:val="00AB1575"/>
    <w:rsid w:val="00AB1599"/>
    <w:rsid w:val="00AB2EFC"/>
    <w:rsid w:val="00AB46C4"/>
    <w:rsid w:val="00AB5022"/>
    <w:rsid w:val="00AB6F24"/>
    <w:rsid w:val="00AC5FDC"/>
    <w:rsid w:val="00AD2FE8"/>
    <w:rsid w:val="00AD551C"/>
    <w:rsid w:val="00AE3B29"/>
    <w:rsid w:val="00AE4B6E"/>
    <w:rsid w:val="00AE61E2"/>
    <w:rsid w:val="00AE74A9"/>
    <w:rsid w:val="00AF08E8"/>
    <w:rsid w:val="00AF14D1"/>
    <w:rsid w:val="00AF1B73"/>
    <w:rsid w:val="00AF3E51"/>
    <w:rsid w:val="00AF4CFA"/>
    <w:rsid w:val="00B0068D"/>
    <w:rsid w:val="00B0247E"/>
    <w:rsid w:val="00B059D4"/>
    <w:rsid w:val="00B0691B"/>
    <w:rsid w:val="00B114C8"/>
    <w:rsid w:val="00B1336B"/>
    <w:rsid w:val="00B14718"/>
    <w:rsid w:val="00B14B02"/>
    <w:rsid w:val="00B14D96"/>
    <w:rsid w:val="00B1692E"/>
    <w:rsid w:val="00B21714"/>
    <w:rsid w:val="00B2232A"/>
    <w:rsid w:val="00B23784"/>
    <w:rsid w:val="00B343A6"/>
    <w:rsid w:val="00B4280B"/>
    <w:rsid w:val="00B43209"/>
    <w:rsid w:val="00B452AE"/>
    <w:rsid w:val="00B53C8B"/>
    <w:rsid w:val="00B60510"/>
    <w:rsid w:val="00B63345"/>
    <w:rsid w:val="00B63736"/>
    <w:rsid w:val="00B66A46"/>
    <w:rsid w:val="00B66C09"/>
    <w:rsid w:val="00B66C4D"/>
    <w:rsid w:val="00B679A7"/>
    <w:rsid w:val="00B70FF3"/>
    <w:rsid w:val="00B7127C"/>
    <w:rsid w:val="00B73EA9"/>
    <w:rsid w:val="00B74D26"/>
    <w:rsid w:val="00B761DF"/>
    <w:rsid w:val="00B7725E"/>
    <w:rsid w:val="00B77BBB"/>
    <w:rsid w:val="00B83079"/>
    <w:rsid w:val="00B8350F"/>
    <w:rsid w:val="00B83D39"/>
    <w:rsid w:val="00B85000"/>
    <w:rsid w:val="00B87640"/>
    <w:rsid w:val="00B87E93"/>
    <w:rsid w:val="00B915C2"/>
    <w:rsid w:val="00B96089"/>
    <w:rsid w:val="00BA2F9B"/>
    <w:rsid w:val="00BA37DA"/>
    <w:rsid w:val="00BA6160"/>
    <w:rsid w:val="00BB2334"/>
    <w:rsid w:val="00BB2D40"/>
    <w:rsid w:val="00BB4693"/>
    <w:rsid w:val="00BB61D0"/>
    <w:rsid w:val="00BC24C2"/>
    <w:rsid w:val="00BC67A2"/>
    <w:rsid w:val="00BD5F86"/>
    <w:rsid w:val="00BD6C75"/>
    <w:rsid w:val="00BE2E12"/>
    <w:rsid w:val="00BE505B"/>
    <w:rsid w:val="00BE5C4B"/>
    <w:rsid w:val="00BE77FF"/>
    <w:rsid w:val="00BF0AB0"/>
    <w:rsid w:val="00BF17D9"/>
    <w:rsid w:val="00BF1857"/>
    <w:rsid w:val="00BF27BE"/>
    <w:rsid w:val="00BF291C"/>
    <w:rsid w:val="00BF3323"/>
    <w:rsid w:val="00BF3D94"/>
    <w:rsid w:val="00BF4247"/>
    <w:rsid w:val="00C00906"/>
    <w:rsid w:val="00C01C25"/>
    <w:rsid w:val="00C06423"/>
    <w:rsid w:val="00C07758"/>
    <w:rsid w:val="00C07C5E"/>
    <w:rsid w:val="00C12893"/>
    <w:rsid w:val="00C1632F"/>
    <w:rsid w:val="00C2311F"/>
    <w:rsid w:val="00C25C2D"/>
    <w:rsid w:val="00C279E6"/>
    <w:rsid w:val="00C307EE"/>
    <w:rsid w:val="00C32CAB"/>
    <w:rsid w:val="00C36F3A"/>
    <w:rsid w:val="00C40A24"/>
    <w:rsid w:val="00C412CB"/>
    <w:rsid w:val="00C427AD"/>
    <w:rsid w:val="00C4479A"/>
    <w:rsid w:val="00C45A94"/>
    <w:rsid w:val="00C57228"/>
    <w:rsid w:val="00C65B80"/>
    <w:rsid w:val="00C676F0"/>
    <w:rsid w:val="00C67C88"/>
    <w:rsid w:val="00C73EAB"/>
    <w:rsid w:val="00C81556"/>
    <w:rsid w:val="00C83066"/>
    <w:rsid w:val="00C85290"/>
    <w:rsid w:val="00C93040"/>
    <w:rsid w:val="00C9324F"/>
    <w:rsid w:val="00C93505"/>
    <w:rsid w:val="00C94DEE"/>
    <w:rsid w:val="00C969B2"/>
    <w:rsid w:val="00C97E4E"/>
    <w:rsid w:val="00CA22BD"/>
    <w:rsid w:val="00CA257D"/>
    <w:rsid w:val="00CA412A"/>
    <w:rsid w:val="00CA7277"/>
    <w:rsid w:val="00CA78AB"/>
    <w:rsid w:val="00CB262C"/>
    <w:rsid w:val="00CB2653"/>
    <w:rsid w:val="00CB35E6"/>
    <w:rsid w:val="00CB6B2D"/>
    <w:rsid w:val="00CB7661"/>
    <w:rsid w:val="00CC0187"/>
    <w:rsid w:val="00CD3B7D"/>
    <w:rsid w:val="00CD5F36"/>
    <w:rsid w:val="00CD6A2C"/>
    <w:rsid w:val="00CE14D7"/>
    <w:rsid w:val="00CE6B8D"/>
    <w:rsid w:val="00CF1A00"/>
    <w:rsid w:val="00CF5A44"/>
    <w:rsid w:val="00CF5B64"/>
    <w:rsid w:val="00D05CD2"/>
    <w:rsid w:val="00D1126C"/>
    <w:rsid w:val="00D112B1"/>
    <w:rsid w:val="00D1138C"/>
    <w:rsid w:val="00D12468"/>
    <w:rsid w:val="00D204B4"/>
    <w:rsid w:val="00D20FF0"/>
    <w:rsid w:val="00D23BA8"/>
    <w:rsid w:val="00D25C07"/>
    <w:rsid w:val="00D33633"/>
    <w:rsid w:val="00D370AD"/>
    <w:rsid w:val="00D37725"/>
    <w:rsid w:val="00D41ECF"/>
    <w:rsid w:val="00D43963"/>
    <w:rsid w:val="00D47016"/>
    <w:rsid w:val="00D50F6F"/>
    <w:rsid w:val="00D547CB"/>
    <w:rsid w:val="00D62D94"/>
    <w:rsid w:val="00D62E56"/>
    <w:rsid w:val="00D649E9"/>
    <w:rsid w:val="00D650E1"/>
    <w:rsid w:val="00D67468"/>
    <w:rsid w:val="00D70BB5"/>
    <w:rsid w:val="00D724B0"/>
    <w:rsid w:val="00D74379"/>
    <w:rsid w:val="00D81783"/>
    <w:rsid w:val="00D8220B"/>
    <w:rsid w:val="00D835DF"/>
    <w:rsid w:val="00D862EF"/>
    <w:rsid w:val="00D86D7C"/>
    <w:rsid w:val="00D8776D"/>
    <w:rsid w:val="00D90E97"/>
    <w:rsid w:val="00D951B9"/>
    <w:rsid w:val="00D96019"/>
    <w:rsid w:val="00D96452"/>
    <w:rsid w:val="00DA3126"/>
    <w:rsid w:val="00DA3F9F"/>
    <w:rsid w:val="00DA6660"/>
    <w:rsid w:val="00DA71C5"/>
    <w:rsid w:val="00DB1A1A"/>
    <w:rsid w:val="00DB3C31"/>
    <w:rsid w:val="00DB4B96"/>
    <w:rsid w:val="00DB5F13"/>
    <w:rsid w:val="00DC01E6"/>
    <w:rsid w:val="00DC2630"/>
    <w:rsid w:val="00DC2E32"/>
    <w:rsid w:val="00DC4578"/>
    <w:rsid w:val="00DC4AE3"/>
    <w:rsid w:val="00DD01FA"/>
    <w:rsid w:val="00DD68AF"/>
    <w:rsid w:val="00DD6D0C"/>
    <w:rsid w:val="00DD7B33"/>
    <w:rsid w:val="00DE0C4E"/>
    <w:rsid w:val="00DF33D9"/>
    <w:rsid w:val="00DF5327"/>
    <w:rsid w:val="00DF75D2"/>
    <w:rsid w:val="00DF765F"/>
    <w:rsid w:val="00E020C2"/>
    <w:rsid w:val="00E05DA3"/>
    <w:rsid w:val="00E108F7"/>
    <w:rsid w:val="00E17471"/>
    <w:rsid w:val="00E223FE"/>
    <w:rsid w:val="00E30948"/>
    <w:rsid w:val="00E30E11"/>
    <w:rsid w:val="00E336E7"/>
    <w:rsid w:val="00E338EB"/>
    <w:rsid w:val="00E44950"/>
    <w:rsid w:val="00E52882"/>
    <w:rsid w:val="00E53DFC"/>
    <w:rsid w:val="00E55E44"/>
    <w:rsid w:val="00E61CD4"/>
    <w:rsid w:val="00E628AD"/>
    <w:rsid w:val="00E6341F"/>
    <w:rsid w:val="00E65B1D"/>
    <w:rsid w:val="00E7129D"/>
    <w:rsid w:val="00E71651"/>
    <w:rsid w:val="00E77602"/>
    <w:rsid w:val="00E777F8"/>
    <w:rsid w:val="00E77A5C"/>
    <w:rsid w:val="00E81D57"/>
    <w:rsid w:val="00E84A45"/>
    <w:rsid w:val="00E857BC"/>
    <w:rsid w:val="00E87CB3"/>
    <w:rsid w:val="00E90036"/>
    <w:rsid w:val="00E94168"/>
    <w:rsid w:val="00E94A7C"/>
    <w:rsid w:val="00EA3D95"/>
    <w:rsid w:val="00EB0C95"/>
    <w:rsid w:val="00EB30CC"/>
    <w:rsid w:val="00EC3AC5"/>
    <w:rsid w:val="00EC488C"/>
    <w:rsid w:val="00EC4C8B"/>
    <w:rsid w:val="00EC6B9B"/>
    <w:rsid w:val="00ED3669"/>
    <w:rsid w:val="00ED376B"/>
    <w:rsid w:val="00ED4F28"/>
    <w:rsid w:val="00EE038A"/>
    <w:rsid w:val="00EE21AE"/>
    <w:rsid w:val="00EE7CB0"/>
    <w:rsid w:val="00EF19E0"/>
    <w:rsid w:val="00EF369C"/>
    <w:rsid w:val="00EF383A"/>
    <w:rsid w:val="00F16FF6"/>
    <w:rsid w:val="00F2196A"/>
    <w:rsid w:val="00F2355B"/>
    <w:rsid w:val="00F24B9C"/>
    <w:rsid w:val="00F24C3C"/>
    <w:rsid w:val="00F265B4"/>
    <w:rsid w:val="00F26F2C"/>
    <w:rsid w:val="00F301C2"/>
    <w:rsid w:val="00F35C87"/>
    <w:rsid w:val="00F374BD"/>
    <w:rsid w:val="00F40539"/>
    <w:rsid w:val="00F419D0"/>
    <w:rsid w:val="00F4417B"/>
    <w:rsid w:val="00F44490"/>
    <w:rsid w:val="00F44593"/>
    <w:rsid w:val="00F4724F"/>
    <w:rsid w:val="00F5004B"/>
    <w:rsid w:val="00F55DC1"/>
    <w:rsid w:val="00F567DC"/>
    <w:rsid w:val="00F57B0F"/>
    <w:rsid w:val="00F60089"/>
    <w:rsid w:val="00F61A5D"/>
    <w:rsid w:val="00F67E16"/>
    <w:rsid w:val="00F71C2E"/>
    <w:rsid w:val="00F71D39"/>
    <w:rsid w:val="00F800AC"/>
    <w:rsid w:val="00F80786"/>
    <w:rsid w:val="00F85007"/>
    <w:rsid w:val="00F85FA6"/>
    <w:rsid w:val="00F86DF5"/>
    <w:rsid w:val="00F90307"/>
    <w:rsid w:val="00F933D0"/>
    <w:rsid w:val="00F94A41"/>
    <w:rsid w:val="00F94FCC"/>
    <w:rsid w:val="00F962D3"/>
    <w:rsid w:val="00FA06D7"/>
    <w:rsid w:val="00FA1FA3"/>
    <w:rsid w:val="00FA2C04"/>
    <w:rsid w:val="00FA36D3"/>
    <w:rsid w:val="00FA3D26"/>
    <w:rsid w:val="00FA53E3"/>
    <w:rsid w:val="00FA7C76"/>
    <w:rsid w:val="00FB0923"/>
    <w:rsid w:val="00FB0EB3"/>
    <w:rsid w:val="00FB168E"/>
    <w:rsid w:val="00FB48FC"/>
    <w:rsid w:val="00FB7F65"/>
    <w:rsid w:val="00FC28C2"/>
    <w:rsid w:val="00FD0378"/>
    <w:rsid w:val="00FD0722"/>
    <w:rsid w:val="00FD33BD"/>
    <w:rsid w:val="00FE5564"/>
    <w:rsid w:val="00FF1BD4"/>
    <w:rsid w:val="00FF2502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B0"/>
  </w:style>
  <w:style w:type="paragraph" w:styleId="Heading1">
    <w:name w:val="heading 1"/>
    <w:basedOn w:val="Normal"/>
    <w:next w:val="Normal"/>
    <w:qFormat/>
    <w:rsid w:val="00D724B0"/>
    <w:pPr>
      <w:keepNext/>
      <w:tabs>
        <w:tab w:val="left" w:pos="666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724B0"/>
    <w:pPr>
      <w:keepNext/>
      <w:tabs>
        <w:tab w:val="left" w:pos="5760"/>
        <w:tab w:val="left" w:pos="6660"/>
      </w:tabs>
      <w:ind w:left="-90"/>
      <w:outlineLvl w:val="1"/>
    </w:pPr>
    <w:rPr>
      <w:rFonts w:ascii="Arial" w:hAnsi="Arial"/>
      <w:b/>
      <w:sz w:val="36"/>
    </w:rPr>
  </w:style>
  <w:style w:type="paragraph" w:styleId="Heading3">
    <w:name w:val="heading 3"/>
    <w:basedOn w:val="Normal"/>
    <w:next w:val="Normal"/>
    <w:qFormat/>
    <w:rsid w:val="002E389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724B0"/>
    <w:pPr>
      <w:keepNext/>
      <w:numPr>
        <w:numId w:val="4"/>
      </w:numPr>
      <w:outlineLvl w:val="3"/>
    </w:pPr>
    <w:rPr>
      <w:rFonts w:ascii="Tms Rmn" w:hAnsi="Tms Rmn"/>
      <w:sz w:val="24"/>
    </w:rPr>
  </w:style>
  <w:style w:type="paragraph" w:styleId="Heading5">
    <w:name w:val="heading 5"/>
    <w:basedOn w:val="Normal"/>
    <w:next w:val="Normal"/>
    <w:qFormat/>
    <w:rsid w:val="00D724B0"/>
    <w:pPr>
      <w:keepNext/>
      <w:outlineLvl w:val="4"/>
    </w:pPr>
    <w:rPr>
      <w:rFonts w:ascii="Tms Rmn" w:hAnsi="Tms Rmn"/>
      <w:sz w:val="24"/>
      <w:u w:val="single"/>
    </w:rPr>
  </w:style>
  <w:style w:type="paragraph" w:styleId="Heading6">
    <w:name w:val="heading 6"/>
    <w:basedOn w:val="Normal"/>
    <w:next w:val="Normal"/>
    <w:qFormat/>
    <w:rsid w:val="00D724B0"/>
    <w:pPr>
      <w:keepNext/>
      <w:outlineLvl w:val="5"/>
    </w:pPr>
    <w:rPr>
      <w:rFonts w:ascii="Tms Rmn" w:hAnsi="Tms Rmn"/>
      <w:b/>
      <w:sz w:val="24"/>
    </w:rPr>
  </w:style>
  <w:style w:type="paragraph" w:styleId="Heading7">
    <w:name w:val="heading 7"/>
    <w:basedOn w:val="Normal"/>
    <w:next w:val="Normal"/>
    <w:qFormat/>
    <w:rsid w:val="00D724B0"/>
    <w:pPr>
      <w:keepNext/>
      <w:outlineLvl w:val="6"/>
    </w:pPr>
    <w:rPr>
      <w:rFonts w:ascii="Tms Rmn" w:hAnsi="Tms Rm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D724B0"/>
    <w:pPr>
      <w:tabs>
        <w:tab w:val="left" w:pos="5760"/>
        <w:tab w:val="left" w:pos="6660"/>
      </w:tabs>
      <w:ind w:left="-90"/>
    </w:pPr>
    <w:rPr>
      <w:rFonts w:ascii="Arial" w:hAnsi="Arial"/>
      <w:sz w:val="28"/>
    </w:rPr>
  </w:style>
  <w:style w:type="paragraph" w:styleId="BodyTextIndent">
    <w:name w:val="Body Text Indent"/>
    <w:basedOn w:val="Normal"/>
    <w:rsid w:val="00D724B0"/>
    <w:pPr>
      <w:ind w:left="720"/>
    </w:pPr>
    <w:rPr>
      <w:rFonts w:ascii="Tms Rmn" w:hAnsi="Tms Rmn"/>
      <w:sz w:val="24"/>
    </w:rPr>
  </w:style>
  <w:style w:type="paragraph" w:styleId="BodyText">
    <w:name w:val="Body Text"/>
    <w:basedOn w:val="Normal"/>
    <w:rsid w:val="00D724B0"/>
    <w:rPr>
      <w:rFonts w:ascii="Tms Rmn" w:hAnsi="Tms Rmn"/>
      <w:sz w:val="24"/>
    </w:rPr>
  </w:style>
  <w:style w:type="character" w:styleId="Hyperlink">
    <w:name w:val="Hyperlink"/>
    <w:basedOn w:val="DefaultParagraphFont"/>
    <w:uiPriority w:val="99"/>
    <w:unhideWhenUsed/>
    <w:rsid w:val="00202ADF"/>
    <w:rPr>
      <w:color w:val="0000FF"/>
      <w:u w:val="single"/>
    </w:rPr>
  </w:style>
  <w:style w:type="table" w:styleId="TableGrid">
    <w:name w:val="Table Grid"/>
    <w:basedOn w:val="TableNormal"/>
    <w:uiPriority w:val="59"/>
    <w:rsid w:val="006F4BF9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4B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042D82"/>
    <w:rPr>
      <w:rFonts w:eastAsia="Calibri"/>
      <w:sz w:val="24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E0C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E0C4E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5F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BF288-9789-408E-B999-BC0651D3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Introduced By:</vt:lpstr>
    </vt:vector>
  </TitlesOfParts>
  <Company>University of Central Florida</Company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Introduced By:</dc:title>
  <dc:creator>Thomas Adriaan Hellinger</dc:creator>
  <cp:lastModifiedBy>comradejack</cp:lastModifiedBy>
  <cp:revision>5</cp:revision>
  <cp:lastPrinted>2010-11-29T23:05:00Z</cp:lastPrinted>
  <dcterms:created xsi:type="dcterms:W3CDTF">2011-02-09T02:33:00Z</dcterms:created>
  <dcterms:modified xsi:type="dcterms:W3CDTF">2011-02-14T14:30:00Z</dcterms:modified>
</cp:coreProperties>
</file>