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FirstParagraph"/>
      </w:pPr>
      <w:r>
        <w:rPr>
          <w:b/>
        </w:rPr>
        <w:t xml:space="preserve">Finance 5350: Computational Financial Modeling</w:t>
      </w:r>
      <w:r>
        <w:t xml:space="preserve"> </w:t>
      </w:r>
    </w:p>
    <w:p>
      <w:pPr>
        <w:pStyle w:val="BodyText"/>
      </w:pPr>
      <w:r>
        <w:rPr>
          <w:b/>
        </w:rPr>
        <w:t xml:space="preserve">Due Date:</w:t>
      </w:r>
      <w:r>
        <w:t xml:space="preserve"> </w:t>
      </w:r>
      <w:r>
        <w:t xml:space="preserve">December 18, 2020 at Midnight</w:t>
      </w:r>
      <w:r>
        <w:t xml:space="preserve"> </w:t>
      </w:r>
    </w:p>
    <w:p>
      <w:pPr>
        <w:pStyle w:val="BodyText"/>
      </w:pPr>
    </w:p>
    <w:bookmarkStart w:id="20" w:name="preliminary"/>
    <w:p>
      <w:pPr>
        <w:pStyle w:val="Heading2"/>
      </w:pPr>
      <w:r>
        <w:rPr>
          <w:b/>
        </w:rPr>
        <w:t xml:space="preserve">Preliminary</w:t>
      </w:r>
    </w:p>
    <w:p>
      <w:pPr>
        <w:pStyle w:val="FirstParagraph"/>
      </w:pPr>
      <w:r>
        <w:t xml:space="preserve">Create a Python module in a file names</w:t>
      </w:r>
      <w:r>
        <w:t xml:space="preserve"> </w:t>
      </w:r>
      <w:r>
        <w:rPr>
          <w:rStyle w:val="VerbatimChar"/>
        </w:rPr>
        <w:t xml:space="preserve">options.py</w:t>
      </w:r>
      <w:r>
        <w:t xml:space="preserve">. A sample file is included in the folder for this project. You will add to this module as you progress through the final project. You will import it into various notebooks that will contain your answers to the problems below.</w:t>
      </w:r>
    </w:p>
    <w:p>
      <w:pPr>
        <w:pStyle w:val="BodyText"/>
      </w:pPr>
      <w:r>
        <w:t xml:space="preserve"> </w:t>
      </w:r>
    </w:p>
    <w:bookmarkEnd w:id="20"/>
    <w:bookmarkStart w:id="23" w:name="Xa0f4c87e9c2fe825fb9ac2a98a27d48a038d7ff"/>
    <w:p>
      <w:pPr>
        <w:pStyle w:val="Heading2"/>
      </w:pPr>
      <w:r>
        <w:rPr>
          <w:b/>
        </w:rPr>
        <w:t xml:space="preserve">Part I: The European Binomial Option Pricing Model</w:t>
      </w:r>
    </w:p>
    <w:p>
      <w:pPr>
        <w:pStyle w:val="FirstParagraph"/>
      </w:pPr>
    </w:p>
    <w:p>
      <w:pPr>
        <w:pStyle w:val="BodyText"/>
      </w:pPr>
      <w:r>
        <w:t xml:space="preserve">Write a Jupyter notebook named</w:t>
      </w:r>
      <w:r>
        <w:t xml:space="preserve"> </w:t>
      </w:r>
      <w:r>
        <w:rPr>
          <w:rStyle w:val="VerbatimChar"/>
        </w:rPr>
        <w:t xml:space="preserve">Part-One.ipynb</w:t>
      </w:r>
      <w:r>
        <w:t xml:space="preserve"> </w:t>
      </w:r>
      <w:r>
        <w:t xml:space="preserve">to solve the following problems. You should import the</w:t>
      </w:r>
      <w:r>
        <w:t xml:space="preserve"> </w:t>
      </w:r>
      <w:r>
        <w:rPr>
          <w:rStyle w:val="VerbatimChar"/>
        </w:rPr>
        <w:t xml:space="preserve">options.py</w:t>
      </w:r>
      <w:r>
        <w:t xml:space="preserve"> </w:t>
      </w:r>
      <w:r>
        <w:t xml:space="preserve">module in the first code cell of the notebook as follows:</w:t>
      </w:r>
    </w:p>
    <w:p>
      <w:pPr>
        <w:pStyle w:val="BodyText"/>
      </w:pPr>
    </w:p>
    <w:p>
      <w:pPr>
        <w:pStyle w:val="SourceCode"/>
      </w:pPr>
      <w:r>
        <w:rPr>
          <w:rStyle w:val="VerbatimChar"/>
        </w:rPr>
        <w:t xml:space="preserve">import options as opt</w:t>
      </w:r>
    </w:p>
    <w:p>
      <w:pPr>
        <w:pStyle w:val="FirstParagraph"/>
      </w:pPr>
    </w:p>
    <w:bookmarkStart w:id="21" w:name="problem-1"/>
    <w:p>
      <w:pPr>
        <w:pStyle w:val="Heading3"/>
      </w:pPr>
      <w:r>
        <w:rPr>
          <w:b/>
        </w:rPr>
        <w:t xml:space="preserve">Problem 1</w:t>
      </w:r>
    </w:p>
    <w:p>
      <w:pPr>
        <w:numPr>
          <w:ilvl w:val="0"/>
          <w:numId w:val="1001"/>
        </w:numPr>
        <w:pStyle w:val="Compact"/>
      </w:pPr>
      <w:r>
        <w:rPr>
          <w:b/>
        </w:rPr>
        <w:t xml:space="preserve">(a)</w:t>
      </w:r>
      <w:r>
        <w:t xml:space="preserve"> </w:t>
      </w:r>
      <w:r>
        <w:t xml:space="preserve">Complete the function</w:t>
      </w:r>
      <w:r>
        <w:t xml:space="preserve"> </w:t>
      </w:r>
      <w:r>
        <w:rPr>
          <w:rStyle w:val="VerbatimChar"/>
        </w:rPr>
        <w:t xml:space="preserve">european_binomial_pricer</w:t>
      </w:r>
      <w:r>
        <w:t xml:space="preserve"> </w:t>
      </w:r>
      <w:r>
        <w:t xml:space="preserve">in the</w:t>
      </w:r>
      <w:r>
        <w:t xml:space="preserve"> </w:t>
      </w:r>
      <w:r>
        <w:rPr>
          <w:rStyle w:val="VerbatimChar"/>
        </w:rPr>
        <w:t xml:space="preserve">options.py</w:t>
      </w:r>
      <w:r>
        <w:t xml:space="preserve"> </w:t>
      </w:r>
      <w:r>
        <w:t xml:space="preserve">module to implement the multiperiod European binomial option pricing model. This step is to be completed before you import the module into your notebook.</w:t>
      </w:r>
    </w:p>
    <w:p>
      <w:pPr>
        <w:pStyle w:val="FirstParagraph"/>
      </w:pPr>
    </w:p>
    <w:p>
      <w:pPr>
        <w:numPr>
          <w:ilvl w:val="0"/>
          <w:numId w:val="1002"/>
        </w:numPr>
        <w:pStyle w:val="Compact"/>
      </w:pPr>
      <w:r>
        <w:rPr>
          <w:b/>
        </w:rPr>
        <w:t xml:space="preserve">(b)</w:t>
      </w:r>
      <w:r>
        <w:t xml:space="preserve"> </w:t>
      </w:r>
      <w:r>
        <w:t xml:space="preserve">Verify that it works for both call and put options with</w:t>
      </w:r>
      <w:r>
        <w:t xml:space="preserve"> </w:t>
      </w:r>
      <m:oMath>
        <m:r>
          <m:t>n</m:t>
        </m:r>
        <m:r>
          <m:t>=</m:t>
        </m:r>
        <m:r>
          <m:t>1</m:t>
        </m:r>
      </m:oMath>
      <w:r>
        <w:t xml:space="preserve"> </w:t>
      </w:r>
      <w:r>
        <w:t xml:space="preserve">(i.e. a single period). Compare against a hand-written solution. Assume the following:</w:t>
      </w:r>
    </w:p>
    <w:p>
      <w:pPr>
        <w:numPr>
          <w:ilvl w:val="1"/>
          <w:numId w:val="1003"/>
        </w:numPr>
        <w:pStyle w:val="Compact"/>
      </w:pPr>
      <w:r>
        <w:t xml:space="preserve">Let</w:t>
      </w:r>
      <w:r>
        <w:t xml:space="preserve"> </w:t>
      </w:r>
      <m:oMath>
        <m:sSub>
          <m:e>
            <m:r>
              <m:t>S</m:t>
            </m:r>
          </m:e>
          <m:sub>
            <m:r>
              <m:t>0</m:t>
            </m:r>
          </m:sub>
        </m:sSub>
        <m:r>
          <m:t>=</m:t>
        </m:r>
        <m:r>
          <m:t>$</m:t>
        </m:r>
        <m:r>
          <m:t>100</m:t>
        </m:r>
      </m:oMath>
    </w:p>
    <w:p>
      <w:pPr>
        <w:numPr>
          <w:ilvl w:val="1"/>
          <w:numId w:val="1003"/>
        </w:numPr>
        <w:pStyle w:val="Compact"/>
      </w:pPr>
      <w:r>
        <w:t xml:space="preserve">Let</w:t>
      </w:r>
      <w:r>
        <w:t xml:space="preserve"> </w:t>
      </w:r>
      <m:oMath>
        <m:r>
          <m:t>K</m:t>
        </m:r>
        <m:r>
          <m:t>=</m:t>
        </m:r>
        <m:r>
          <m:t>$</m:t>
        </m:r>
        <m:r>
          <m:t>105</m:t>
        </m:r>
      </m:oMath>
    </w:p>
    <w:p>
      <w:pPr>
        <w:numPr>
          <w:ilvl w:val="1"/>
          <w:numId w:val="1003"/>
        </w:numPr>
        <w:pStyle w:val="Compact"/>
      </w:pPr>
      <w:r>
        <w:t xml:space="preserve">Let</w:t>
      </w:r>
      <w:r>
        <w:t xml:space="preserve"> </w:t>
      </w:r>
      <m:oMath>
        <m:r>
          <m:t>r</m:t>
        </m:r>
        <m:r>
          <m:t>=</m:t>
        </m:r>
        <m:r>
          <m:t>8</m:t>
        </m:r>
        <m:r>
          <m:t>%</m:t>
        </m:r>
      </m:oMath>
    </w:p>
    <w:p>
      <w:pPr>
        <w:numPr>
          <w:ilvl w:val="1"/>
          <w:numId w:val="1003"/>
        </w:numPr>
        <w:pStyle w:val="Compact"/>
      </w:pPr>
      <w:r>
        <w:t xml:space="preserve">Let</w:t>
      </w:r>
      <w:r>
        <w:t xml:space="preserve"> </w:t>
      </w:r>
      <m:oMath>
        <m:r>
          <m:t>T</m:t>
        </m:r>
        <m:r>
          <m:t>=</m:t>
        </m:r>
        <m:r>
          <m:t>1</m:t>
        </m:r>
      </m:oMath>
      <w:r>
        <w:t xml:space="preserve"> </w:t>
      </w:r>
      <w:r>
        <w:t xml:space="preserve">year</w:t>
      </w:r>
    </w:p>
    <w:p>
      <w:pPr>
        <w:numPr>
          <w:ilvl w:val="1"/>
          <w:numId w:val="1003"/>
        </w:numPr>
        <w:pStyle w:val="Compact"/>
      </w:pPr>
      <w:r>
        <w:t xml:space="preserve">Let</w:t>
      </w:r>
      <w:r>
        <w:t xml:space="preserve"> </w:t>
      </w:r>
      <m:oMath>
        <m:r>
          <m:t>δ</m:t>
        </m:r>
        <m:r>
          <m:t>=</m:t>
        </m:r>
        <m:r>
          <m:t>0.0</m:t>
        </m:r>
      </m:oMath>
      <w:r>
        <w:t xml:space="preserve"> </w:t>
      </w:r>
      <w:r>
        <w:t xml:space="preserve">(i.e. no dividends)</w:t>
      </w:r>
    </w:p>
    <w:p>
      <w:pPr>
        <w:numPr>
          <w:ilvl w:val="1"/>
          <w:numId w:val="1003"/>
        </w:numPr>
        <w:pStyle w:val="Compact"/>
      </w:pPr>
      <w:r>
        <w:t xml:space="preserve">Let</w:t>
      </w:r>
      <w:r>
        <w:t xml:space="preserve"> </w:t>
      </w:r>
      <m:oMath>
        <m:r>
          <m:t>σ</m:t>
        </m:r>
        <m:r>
          <m:t>=</m:t>
        </m:r>
        <m:r>
          <m:t>20</m:t>
        </m:r>
        <m:r>
          <m:t>%</m:t>
        </m:r>
      </m:oMath>
    </w:p>
    <w:p>
      <w:pPr>
        <w:pStyle w:val="FirstParagraph"/>
      </w:pPr>
    </w:p>
    <w:p>
      <w:pPr>
        <w:numPr>
          <w:ilvl w:val="0"/>
          <w:numId w:val="1004"/>
        </w:numPr>
        <w:pStyle w:val="Compact"/>
      </w:pPr>
      <w:r>
        <w:rPr>
          <w:b/>
        </w:rPr>
        <w:t xml:space="preserve">(c)</w:t>
      </w:r>
      <w:r>
        <w:t xml:space="preserve"> </w:t>
      </w:r>
      <w:r>
        <w:t xml:space="preserve">Verify that it works for both call and put options with</w:t>
      </w:r>
      <w:r>
        <w:t xml:space="preserve"> </w:t>
      </w:r>
      <m:oMath>
        <m:r>
          <m:t>n</m:t>
        </m:r>
        <m:r>
          <m:t>=</m:t>
        </m:r>
        <m:r>
          <m:t>3</m:t>
        </m:r>
      </m:oMath>
      <w:r>
        <w:t xml:space="preserve">. Compare against a hand-written solution. Use the same parameters as above in</w:t>
      </w:r>
      <w:r>
        <w:t xml:space="preserve"> </w:t>
      </w:r>
      <w:r>
        <w:rPr>
          <w:b/>
        </w:rPr>
        <w:t xml:space="preserve">(b)</w:t>
      </w:r>
      <w:r>
        <w:t xml:space="preserve">.</w:t>
      </w:r>
    </w:p>
    <w:p>
      <w:pPr>
        <w:pStyle w:val="FirstParagraph"/>
      </w:pPr>
    </w:p>
    <w:p>
      <w:pPr>
        <w:numPr>
          <w:ilvl w:val="0"/>
          <w:numId w:val="1005"/>
        </w:numPr>
        <w:pStyle w:val="Compact"/>
      </w:pPr>
      <w:r>
        <w:rPr>
          <w:b/>
        </w:rPr>
        <w:t xml:space="preserve">(d)</w:t>
      </w:r>
      <w:r>
        <w:t xml:space="preserve"> </w:t>
      </w:r>
      <w:r>
        <w:t xml:space="preserve">What happens if you set</w:t>
      </w:r>
      <w:r>
        <w:t xml:space="preserve"> </w:t>
      </w:r>
      <m:oMath>
        <m:r>
          <m:t>n</m:t>
        </m:r>
        <m:r>
          <m:t>=</m:t>
        </m:r>
        <m:r>
          <m:t>200</m:t>
        </m:r>
      </m:oMath>
      <w:r>
        <w:t xml:space="preserve">? Solve for both the call and put prices.</w:t>
      </w:r>
      <w:r>
        <w:t xml:space="preserve"> </w:t>
      </w:r>
      <w:r>
        <w:rPr>
          <w:b/>
        </w:rPr>
        <w:t xml:space="preserve">DO NOT</w:t>
      </w:r>
      <w:r>
        <w:t xml:space="preserve"> </w:t>
      </w:r>
      <w:r>
        <w:t xml:space="preserve">try to solve by hand! Again, use the parameter values from</w:t>
      </w:r>
      <w:r>
        <w:t xml:space="preserve"> </w:t>
      </w:r>
      <w:r>
        <w:rPr>
          <w:b/>
        </w:rPr>
        <w:t xml:space="preserve">(b)</w:t>
      </w:r>
      <w:r>
        <w:t xml:space="preserve">.</w:t>
      </w:r>
    </w:p>
    <w:p>
      <w:pPr>
        <w:pStyle w:val="FirstParagraph"/>
      </w:pPr>
      <w:r>
        <w:t xml:space="preserve"> </w:t>
      </w:r>
    </w:p>
    <w:bookmarkEnd w:id="21"/>
    <w:bookmarkStart w:id="22" w:name="problem-2"/>
    <w:p>
      <w:pPr>
        <w:pStyle w:val="Heading3"/>
      </w:pPr>
      <w:r>
        <w:rPr>
          <w:b/>
        </w:rPr>
        <w:t xml:space="preserve">Problem 2</w:t>
      </w:r>
    </w:p>
    <w:p>
      <w:pPr>
        <w:numPr>
          <w:ilvl w:val="0"/>
          <w:numId w:val="1006"/>
        </w:numPr>
        <w:pStyle w:val="Compact"/>
      </w:pPr>
      <w:r>
        <w:rPr>
          <w:b/>
        </w:rPr>
        <w:t xml:space="preserve">(a)</w:t>
      </w:r>
      <w:r>
        <w:t xml:space="preserve"> </w:t>
      </w:r>
      <w:r>
        <w:t xml:space="preserve">Use the functions included in</w:t>
      </w:r>
      <w:r>
        <w:t xml:space="preserve"> </w:t>
      </w:r>
      <w:r>
        <w:rPr>
          <w:rStyle w:val="VerbatimChar"/>
        </w:rPr>
        <w:t xml:space="preserve">options.py</w:t>
      </w:r>
      <w:r>
        <w:t xml:space="preserve"> </w:t>
      </w:r>
      <w:r>
        <w:t xml:space="preserve">to price the call and put option from</w:t>
      </w:r>
      <w:r>
        <w:t xml:space="preserve"> </w:t>
      </w:r>
      <w:r>
        <w:rPr>
          <w:b/>
        </w:rPr>
        <w:t xml:space="preserve">Problem 1</w:t>
      </w:r>
      <w:r>
        <w:t xml:space="preserve"> </w:t>
      </w:r>
      <w:r>
        <w:t xml:space="preserve">part</w:t>
      </w:r>
      <w:r>
        <w:t xml:space="preserve"> </w:t>
      </w:r>
      <w:r>
        <w:rPr>
          <w:b/>
        </w:rPr>
        <w:t xml:space="preserve">(b)</w:t>
      </w:r>
      <w:r>
        <w:t xml:space="preserve"> </w:t>
      </w:r>
      <w:r>
        <w:t xml:space="preserve">with the Black-Scholes option pricing model. See McDonald Chapter 12 for background on the Black-Scholes option pricing model.</w:t>
      </w:r>
    </w:p>
    <w:p>
      <w:pPr>
        <w:pStyle w:val="FirstParagraph"/>
      </w:pPr>
    </w:p>
    <w:p>
      <w:pPr>
        <w:numPr>
          <w:ilvl w:val="0"/>
          <w:numId w:val="1007"/>
        </w:numPr>
        <w:pStyle w:val="Compact"/>
      </w:pPr>
      <w:r>
        <w:rPr>
          <w:b/>
        </w:rPr>
        <w:t xml:space="preserve">(b)</w:t>
      </w:r>
      <w:r>
        <w:t xml:space="preserve"> </w:t>
      </w:r>
      <w:r>
        <w:t xml:space="preserve">Use the</w:t>
      </w:r>
      <w:r>
        <w:t xml:space="preserve"> </w:t>
      </w:r>
      <w:r>
        <w:rPr>
          <w:rStyle w:val="VerbatimChar"/>
        </w:rPr>
        <w:t xml:space="preserve">european_binomial_pricer</w:t>
      </w:r>
      <w:r>
        <w:t xml:space="preserve"> </w:t>
      </w:r>
      <w:r>
        <w:t xml:space="preserve">function with the following values:</w:t>
      </w:r>
      <w:r>
        <w:t xml:space="preserve"> </w:t>
      </w:r>
      <m:oMath>
        <m:r>
          <m:t>n</m:t>
        </m:r>
        <m:r>
          <m:t>=</m:t>
        </m:r>
        <m:r>
          <m:t>20</m:t>
        </m:r>
        <m:r>
          <m:t>,</m:t>
        </m:r>
        <m:r>
          <m:t>40</m:t>
        </m:r>
        <m:r>
          <m:t>,</m:t>
        </m:r>
        <m:r>
          <m:t>60</m:t>
        </m:r>
        <m:r>
          <m:t>,</m:t>
        </m:r>
        <m:r>
          <m:t>80</m:t>
        </m:r>
        <m:r>
          <m:t>,</m:t>
        </m:r>
        <m:r>
          <m:t>…</m:t>
        </m:r>
        <m:r>
          <m:t>,</m:t>
        </m:r>
        <m:r>
          <m:t>200</m:t>
        </m:r>
      </m:oMath>
      <w:r>
        <w:t xml:space="preserve"> </w:t>
      </w:r>
      <w:r>
        <w:t xml:space="preserve">(i.e. increment by</w:t>
      </w:r>
      <w:r>
        <w:t xml:space="preserve"> </w:t>
      </w:r>
      <m:oMath>
        <m:r>
          <m:t>20</m:t>
        </m:r>
      </m:oMath>
      <w:r>
        <w:t xml:space="preserve">). Compare to the Black-Scholes prices obtained above. Make a table to report the results.</w:t>
      </w:r>
      <w:r>
        <w:t xml:space="preserve"> </w:t>
      </w:r>
      <w:r>
        <w:t xml:space="preserve">What can you say about the European Bimomial model relative to the Black-Scholes model? Discuss the convergence of the European Bimomial to the Black-Scholes model.</w:t>
      </w:r>
    </w:p>
    <w:p>
      <w:pPr>
        <w:pStyle w:val="FirstParagraph"/>
      </w:pPr>
      <w:r>
        <w:t xml:space="preserve"> </w:t>
      </w:r>
    </w:p>
    <w:bookmarkEnd w:id="22"/>
    <w:bookmarkEnd w:id="23"/>
    <w:bookmarkStart w:id="27" w:name="Xedcb3eef3fd7261655897181c59d3ce931c5631"/>
    <w:p>
      <w:pPr>
        <w:pStyle w:val="Heading2"/>
      </w:pPr>
      <w:r>
        <w:rPr>
          <w:b/>
        </w:rPr>
        <w:t xml:space="preserve">Part II: The American Binomial Option Pricing Model</w:t>
      </w:r>
    </w:p>
    <w:p>
      <w:pPr>
        <w:pStyle w:val="FirstParagraph"/>
      </w:pPr>
    </w:p>
    <w:p>
      <w:pPr>
        <w:pStyle w:val="BodyText"/>
      </w:pPr>
      <w:r>
        <w:t xml:space="preserve">Write a Jupyter notebook named</w:t>
      </w:r>
      <w:r>
        <w:t xml:space="preserve"> </w:t>
      </w:r>
      <w:r>
        <w:rPr>
          <w:rStyle w:val="VerbatimChar"/>
        </w:rPr>
        <w:t xml:space="preserve">PartTwo.ipynb</w:t>
      </w:r>
      <w:r>
        <w:t xml:space="preserve"> </w:t>
      </w:r>
      <w:r>
        <w:t xml:space="preserve">to solve the following problems. You should import the</w:t>
      </w:r>
      <w:r>
        <w:t xml:space="preserve"> </w:t>
      </w:r>
      <w:r>
        <w:rPr>
          <w:rStyle w:val="VerbatimChar"/>
        </w:rPr>
        <w:t xml:space="preserve">options.py</w:t>
      </w:r>
      <w:r>
        <w:t xml:space="preserve"> </w:t>
      </w:r>
      <w:r>
        <w:t xml:space="preserve">module in the first code cell of the notebook as follows:</w:t>
      </w:r>
    </w:p>
    <w:p>
      <w:pPr>
        <w:pStyle w:val="BodyText"/>
      </w:pPr>
    </w:p>
    <w:p>
      <w:pPr>
        <w:pStyle w:val="SourceCode"/>
      </w:pPr>
      <w:r>
        <w:rPr>
          <w:rStyle w:val="VerbatimChar"/>
        </w:rPr>
        <w:t xml:space="preserve">import options as opt</w:t>
      </w:r>
    </w:p>
    <w:p>
      <w:pPr>
        <w:pStyle w:val="FirstParagraph"/>
      </w:pPr>
    </w:p>
    <w:bookmarkStart w:id="24" w:name="problem-1-1"/>
    <w:p>
      <w:pPr>
        <w:pStyle w:val="Heading3"/>
      </w:pPr>
      <w:r>
        <w:rPr>
          <w:b/>
        </w:rPr>
        <w:t xml:space="preserve">Problem 1</w:t>
      </w:r>
    </w:p>
    <w:p>
      <w:pPr>
        <w:numPr>
          <w:ilvl w:val="0"/>
          <w:numId w:val="1008"/>
        </w:numPr>
        <w:pStyle w:val="Compact"/>
      </w:pPr>
      <w:r>
        <w:t xml:space="preserve">Using the functions</w:t>
      </w:r>
      <w:r>
        <w:t xml:space="preserve"> </w:t>
      </w:r>
      <w:r>
        <w:rPr>
          <w:rStyle w:val="VerbatimChar"/>
        </w:rPr>
        <w:t xml:space="preserve">european_binomial_call</w:t>
      </w:r>
      <w:r>
        <w:t xml:space="preserve"> </w:t>
      </w:r>
      <w:r>
        <w:t xml:space="preserve">and</w:t>
      </w:r>
      <w:r>
        <w:t xml:space="preserve"> </w:t>
      </w:r>
      <w:r>
        <w:rPr>
          <w:rStyle w:val="VerbatimChar"/>
        </w:rPr>
        <w:t xml:space="preserve">european_binomial_put</w:t>
      </w:r>
      <w:r>
        <w:t xml:space="preserve"> </w:t>
      </w:r>
      <w:r>
        <w:t xml:space="preserve">as starting points, implement the functions</w:t>
      </w:r>
      <w:r>
        <w:t xml:space="preserve"> </w:t>
      </w:r>
      <w:r>
        <w:rPr>
          <w:rStyle w:val="VerbatimChar"/>
        </w:rPr>
        <w:t xml:space="preserve">american_binomial_call</w:t>
      </w:r>
      <w:r>
        <w:t xml:space="preserve"> </w:t>
      </w:r>
      <w:r>
        <w:t xml:space="preserve">and</w:t>
      </w:r>
      <w:r>
        <w:t xml:space="preserve"> </w:t>
      </w:r>
      <w:r>
        <w:rPr>
          <w:rStyle w:val="VerbatimChar"/>
        </w:rPr>
        <w:t xml:space="preserve">american_binomial_put</w:t>
      </w:r>
      <w:r>
        <w:t xml:space="preserve">. These functions should solve the optimal stopping problem implicit in the American option pricing problem. Write your solutions in the</w:t>
      </w:r>
      <w:r>
        <w:t xml:space="preserve"> </w:t>
      </w:r>
      <w:r>
        <w:rPr>
          <w:rStyle w:val="VerbatimChar"/>
        </w:rPr>
        <w:t xml:space="preserve">options.py</w:t>
      </w:r>
      <w:r>
        <w:t xml:space="preserve"> </w:t>
      </w:r>
      <w:r>
        <w:t xml:space="preserve">module. This step is to be completed before you import the module for the problems below.</w:t>
      </w:r>
    </w:p>
    <w:p>
      <w:pPr>
        <w:pStyle w:val="FirstParagraph"/>
      </w:pPr>
    </w:p>
    <w:bookmarkEnd w:id="24"/>
    <w:bookmarkStart w:id="25" w:name="problem-2-1"/>
    <w:p>
      <w:pPr>
        <w:pStyle w:val="Heading3"/>
      </w:pPr>
      <w:r>
        <w:rPr>
          <w:b/>
        </w:rPr>
        <w:t xml:space="preserve">Problem 2</w:t>
      </w:r>
    </w:p>
    <w:p>
      <w:pPr>
        <w:numPr>
          <w:ilvl w:val="0"/>
          <w:numId w:val="1009"/>
        </w:numPr>
        <w:pStyle w:val="Compact"/>
      </w:pPr>
      <w:r>
        <w:rPr>
          <w:b/>
        </w:rPr>
        <w:t xml:space="preserve">Set-up:</w:t>
      </w:r>
      <w:r>
        <w:t xml:space="preserve"> </w:t>
      </w:r>
      <w:r>
        <w:t xml:space="preserve">Let</w:t>
      </w:r>
      <w:r>
        <w:t xml:space="preserve"> </w:t>
      </w:r>
      <m:oMath>
        <m:sSub>
          <m:e>
            <m:r>
              <m:t>S</m:t>
            </m:r>
          </m:e>
          <m:sub>
            <m:r>
              <m:t>0</m:t>
            </m:r>
          </m:sub>
        </m:sSub>
        <m:r>
          <m:t>=</m:t>
        </m:r>
        <m:r>
          <m:t>$</m:t>
        </m:r>
        <m:r>
          <m:t>100</m:t>
        </m:r>
      </m:oMath>
      <w:r>
        <w:t xml:space="preserve">,</w:t>
      </w:r>
      <w:r>
        <w:t xml:space="preserve"> </w:t>
      </w:r>
      <m:oMath>
        <m:r>
          <m:t>K</m:t>
        </m:r>
        <m:r>
          <m:t>=</m:t>
        </m:r>
        <m:r>
          <m:t>$</m:t>
        </m:r>
        <m:r>
          <m:t>95</m:t>
        </m:r>
      </m:oMath>
      <w:r>
        <w:t xml:space="preserve">,</w:t>
      </w:r>
      <w:r>
        <w:t xml:space="preserve"> </w:t>
      </w:r>
      <m:oMath>
        <m:r>
          <m:t>r</m:t>
        </m:r>
        <m:r>
          <m:t>=</m:t>
        </m:r>
        <m:r>
          <m:t>8</m:t>
        </m:r>
        <m:r>
          <m:t>%</m:t>
        </m:r>
      </m:oMath>
      <w:r>
        <w:t xml:space="preserve"> </w:t>
      </w:r>
      <w:r>
        <w:t xml:space="preserve">(continuously compounded),</w:t>
      </w:r>
      <w:r>
        <w:t xml:space="preserve"> </w:t>
      </w:r>
      <m:oMath>
        <m:r>
          <m:t>σ</m:t>
        </m:r>
        <m:r>
          <m:t>=</m:t>
        </m:r>
        <m:r>
          <m:t>30</m:t>
        </m:r>
        <m:r>
          <m:t>%</m:t>
        </m:r>
      </m:oMath>
      <w:r>
        <w:t xml:space="preserve">,</w:t>
      </w:r>
      <w:r>
        <w:t xml:space="preserve"> </w:t>
      </w:r>
      <m:oMath>
        <m:r>
          <m:t>δ</m:t>
        </m:r>
        <m:r>
          <m:t>=</m:t>
        </m:r>
        <m:r>
          <m:t>0</m:t>
        </m:r>
      </m:oMath>
      <w:r>
        <w:t xml:space="preserve">,</w:t>
      </w:r>
      <w:r>
        <w:t xml:space="preserve"> </w:t>
      </w:r>
      <m:oMath>
        <m:r>
          <m:t>T</m:t>
        </m:r>
        <m:r>
          <m:t>=</m:t>
        </m:r>
        <m:r>
          <m:t>1</m:t>
        </m:r>
      </m:oMath>
      <w:r>
        <w:t xml:space="preserve"> </w:t>
      </w:r>
      <w:r>
        <w:t xml:space="preserve">year, and</w:t>
      </w:r>
      <w:r>
        <w:t xml:space="preserve"> </w:t>
      </w:r>
      <m:oMath>
        <m:r>
          <m:t>n</m:t>
        </m:r>
        <m:r>
          <m:t>=</m:t>
        </m:r>
        <m:r>
          <m:t>3</m:t>
        </m:r>
      </m:oMath>
      <w:r>
        <w:t xml:space="preserve">.</w:t>
      </w:r>
    </w:p>
    <w:p>
      <w:pPr>
        <w:pStyle w:val="FirstParagraph"/>
      </w:pPr>
    </w:p>
    <w:p>
      <w:pPr>
        <w:numPr>
          <w:ilvl w:val="0"/>
          <w:numId w:val="1010"/>
        </w:numPr>
        <w:pStyle w:val="Compact"/>
      </w:pPr>
      <w:r>
        <w:rPr>
          <w:b/>
        </w:rPr>
        <w:t xml:space="preserve">(a)</w:t>
      </w:r>
      <w:r>
        <w:t xml:space="preserve"> </w:t>
      </w:r>
      <w:r>
        <w:t xml:space="preserve">Verify that the binomial option price for an American call option is</w:t>
      </w:r>
      <w:r>
        <w:t xml:space="preserve"> </w:t>
      </w:r>
      <m:oMath>
        <m:r>
          <m:t>$</m:t>
        </m:r>
        <m:r>
          <m:t>18.283</m:t>
        </m:r>
      </m:oMath>
      <w:r>
        <w:t xml:space="preserve">. Verify that there is never early exercise; hence a European call would have the same price. Compare your Python solution to a hand-written solution.</w:t>
      </w:r>
    </w:p>
    <w:p>
      <w:pPr>
        <w:pStyle w:val="FirstParagraph"/>
      </w:pPr>
    </w:p>
    <w:p>
      <w:pPr>
        <w:numPr>
          <w:ilvl w:val="0"/>
          <w:numId w:val="1011"/>
        </w:numPr>
        <w:pStyle w:val="Compact"/>
      </w:pPr>
      <w:r>
        <w:rPr>
          <w:b/>
        </w:rPr>
        <w:t xml:space="preserve">(b)</w:t>
      </w:r>
      <w:r>
        <w:t xml:space="preserve"> </w:t>
      </w:r>
      <w:r>
        <w:t xml:space="preserve">Show that the binomial option price for a European put option is</w:t>
      </w:r>
      <w:r>
        <w:t xml:space="preserve"> </w:t>
      </w:r>
      <m:oMath>
        <m:r>
          <m:t>$</m:t>
        </m:r>
        <m:r>
          <m:t>5.979</m:t>
        </m:r>
      </m:oMath>
      <w:r>
        <w:t xml:space="preserve">. Verify that put-call parity is satisfied.</w:t>
      </w:r>
    </w:p>
    <w:p>
      <w:pPr>
        <w:pStyle w:val="FirstParagraph"/>
      </w:pPr>
    </w:p>
    <w:p>
      <w:pPr>
        <w:numPr>
          <w:ilvl w:val="0"/>
          <w:numId w:val="1012"/>
        </w:numPr>
        <w:pStyle w:val="Compact"/>
      </w:pPr>
      <w:r>
        <w:rPr>
          <w:b/>
        </w:rPr>
        <w:t xml:space="preserve">(c)</w:t>
      </w:r>
      <w:r>
        <w:t xml:space="preserve"> </w:t>
      </w:r>
      <w:r>
        <w:t xml:space="preserve">Verify that the price of an American put is</w:t>
      </w:r>
      <w:r>
        <w:t xml:space="preserve"> </w:t>
      </w:r>
      <m:oMath>
        <m:r>
          <m:t>$</m:t>
        </m:r>
        <m:r>
          <m:t>6.678</m:t>
        </m:r>
      </m:oMath>
      <w:r>
        <w:t xml:space="preserve">.</w:t>
      </w:r>
    </w:p>
    <w:p>
      <w:pPr>
        <w:pStyle w:val="FirstParagraph"/>
      </w:pPr>
    </w:p>
    <w:p>
      <w:pPr>
        <w:numPr>
          <w:ilvl w:val="0"/>
          <w:numId w:val="1013"/>
        </w:numPr>
        <w:pStyle w:val="Compact"/>
      </w:pPr>
      <w:r>
        <w:rPr>
          <w:b/>
        </w:rPr>
        <w:t xml:space="preserve">(d)</w:t>
      </w:r>
      <w:r>
        <w:t xml:space="preserve"> </w:t>
      </w:r>
      <w:r>
        <w:t xml:space="preserve">Repeat each of the above for</w:t>
      </w:r>
      <w:r>
        <w:t xml:space="preserve"> </w:t>
      </w:r>
      <m:oMath>
        <m:r>
          <m:t>n</m:t>
        </m:r>
        <m:r>
          <m:t>=</m:t>
        </m:r>
        <m:r>
          <m:t>200</m:t>
        </m:r>
      </m:oMath>
      <w:r>
        <w:t xml:space="preserve">. How can you be sure there is never early exercise of the American call from part</w:t>
      </w:r>
      <w:r>
        <w:t xml:space="preserve"> </w:t>
      </w:r>
      <w:r>
        <w:rPr>
          <w:b/>
        </w:rPr>
        <w:t xml:space="preserve">(a)</w:t>
      </w:r>
      <w:r>
        <w:t xml:space="preserve">?</w:t>
      </w:r>
      <w:r>
        <w:t xml:space="preserve"> </w:t>
      </w:r>
      <w:r>
        <w:rPr>
          <w:b/>
        </w:rPr>
        <w:t xml:space="preserve">DO NOT</w:t>
      </w:r>
      <w:r>
        <w:t xml:space="preserve"> </w:t>
      </w:r>
      <w:r>
        <w:t xml:space="preserve">attempt to solve this part by hand!</w:t>
      </w:r>
    </w:p>
    <w:p>
      <w:pPr>
        <w:pStyle w:val="FirstParagraph"/>
      </w:pPr>
      <w:r>
        <w:t xml:space="preserve"> </w:t>
      </w:r>
    </w:p>
    <w:bookmarkEnd w:id="25"/>
    <w:bookmarkStart w:id="26" w:name="problem-3"/>
    <w:p>
      <w:pPr>
        <w:pStyle w:val="Heading3"/>
      </w:pPr>
      <w:r>
        <w:rPr>
          <w:b/>
        </w:rPr>
        <w:t xml:space="preserve">Problem 3</w:t>
      </w:r>
    </w:p>
    <w:p>
      <w:pPr>
        <w:numPr>
          <w:ilvl w:val="0"/>
          <w:numId w:val="1014"/>
        </w:numPr>
        <w:pStyle w:val="Compact"/>
      </w:pPr>
      <w:r>
        <w:t xml:space="preserve">Repeat the previous problem assuming that the stock pays a continuous dividend of</w:t>
      </w:r>
      <w:r>
        <w:t xml:space="preserve"> </w:t>
      </w:r>
      <m:oMath>
        <m:r>
          <m:t>8</m:t>
        </m:r>
        <m:r>
          <m:t>%</m:t>
        </m:r>
      </m:oMath>
      <w:r>
        <w:t xml:space="preserve"> </w:t>
      </w:r>
      <w:r>
        <w:t xml:space="preserve">per year (continuously compounded).</w:t>
      </w:r>
    </w:p>
    <w:p>
      <w:pPr>
        <w:numPr>
          <w:ilvl w:val="0"/>
          <w:numId w:val="1014"/>
        </w:numPr>
        <w:pStyle w:val="Compact"/>
      </w:pPr>
      <w:r>
        <w:t xml:space="preserve">Calculate the prices of the American and European puts and calls.</w:t>
      </w:r>
    </w:p>
    <w:p>
      <w:pPr>
        <w:numPr>
          <w:ilvl w:val="0"/>
          <w:numId w:val="1014"/>
        </w:numPr>
        <w:pStyle w:val="Compact"/>
      </w:pPr>
      <w:r>
        <w:t xml:space="preserve">Which options are early-exercised? Explain your answer.</w:t>
      </w:r>
    </w:p>
    <w:p>
      <w:pPr>
        <w:pStyle w:val="FirstParagraph"/>
      </w:pPr>
      <w:r>
        <w:t xml:space="preserve"> </w:t>
      </w:r>
    </w:p>
    <w:p>
      <w:pPr>
        <w:pStyle w:val="SourceCode"/>
      </w:pPr>
    </w:p>
    <w:bookmarkEnd w:id="26"/>
    <w:bookmarkEnd w:id="27"/>
    <w:bookmarkStart w:id="31" w:name="part-iii-simulating-binomial-trees"/>
    <w:p>
      <w:pPr>
        <w:pStyle w:val="Heading2"/>
      </w:pPr>
      <w:r>
        <w:rPr>
          <w:b/>
        </w:rPr>
        <w:t xml:space="preserve">Part III: Simulating Binomial Trees</w:t>
      </w:r>
    </w:p>
    <w:p>
      <w:pPr>
        <w:pStyle w:val="FirstParagraph"/>
      </w:pPr>
    </w:p>
    <w:p>
      <w:pPr>
        <w:pStyle w:val="BodyText"/>
      </w:pPr>
      <w:r>
        <w:t xml:space="preserve">Write a Jupyter notebook named</w:t>
      </w:r>
      <w:r>
        <w:t xml:space="preserve"> </w:t>
      </w:r>
      <w:r>
        <w:rPr>
          <w:rStyle w:val="VerbatimChar"/>
        </w:rPr>
        <w:t xml:space="preserve">PartThree.ipynb</w:t>
      </w:r>
      <w:r>
        <w:t xml:space="preserve"> </w:t>
      </w:r>
      <w:r>
        <w:t xml:space="preserve">to solve the following problems. Make sure to import the</w:t>
      </w:r>
      <w:r>
        <w:t xml:space="preserve"> </w:t>
      </w:r>
      <w:r>
        <w:rPr>
          <w:rStyle w:val="VerbatimChar"/>
        </w:rPr>
        <w:t xml:space="preserve">options.py</w:t>
      </w:r>
      <w:r>
        <w:t xml:space="preserve"> </w:t>
      </w:r>
      <w:r>
        <w:t xml:space="preserve">module at the top of your notebook. You should know how to do that by now, so I won’t belabor the point.</w:t>
      </w:r>
    </w:p>
    <w:p>
      <w:pPr>
        <w:pStyle w:val="BodyText"/>
      </w:pPr>
    </w:p>
    <w:bookmarkStart w:id="28" w:name="problem-1-2"/>
    <w:p>
      <w:pPr>
        <w:pStyle w:val="Heading3"/>
      </w:pPr>
      <w:r>
        <w:rPr>
          <w:b/>
        </w:rPr>
        <w:t xml:space="preserve">Problem 1</w:t>
      </w:r>
    </w:p>
    <w:p>
      <w:pPr>
        <w:numPr>
          <w:ilvl w:val="0"/>
          <w:numId w:val="1015"/>
        </w:numPr>
        <w:pStyle w:val="Compact"/>
      </w:pPr>
      <w:r>
        <w:t xml:space="preserve">Complete the function</w:t>
      </w:r>
      <w:r>
        <w:t xml:space="preserve"> </w:t>
      </w:r>
      <w:r>
        <w:rPr>
          <w:rStyle w:val="VerbatimChar"/>
        </w:rPr>
        <w:t xml:space="preserve">binomial_path</w:t>
      </w:r>
      <w:r>
        <w:t xml:space="preserve"> </w:t>
      </w:r>
      <w:r>
        <w:t xml:space="preserve">in the</w:t>
      </w:r>
      <w:r>
        <w:t xml:space="preserve"> </w:t>
      </w:r>
      <w:r>
        <w:rPr>
          <w:rStyle w:val="VerbatimChar"/>
        </w:rPr>
        <w:t xml:space="preserve">options.py</w:t>
      </w:r>
      <w:r>
        <w:t xml:space="preserve"> </w:t>
      </w:r>
      <w:r>
        <w:t xml:space="preserve">module that simulates a binomial path.</w:t>
      </w:r>
    </w:p>
    <w:p>
      <w:pPr>
        <w:numPr>
          <w:ilvl w:val="0"/>
          <w:numId w:val="1015"/>
        </w:numPr>
        <w:pStyle w:val="Compact"/>
      </w:pPr>
      <w:r>
        <w:t xml:space="preserve">This step is to be completed prior to being imported for the problem below.</w:t>
      </w:r>
    </w:p>
    <w:p>
      <w:pPr>
        <w:pStyle w:val="FirstParagraph"/>
      </w:pPr>
    </w:p>
    <w:bookmarkEnd w:id="28"/>
    <w:bookmarkStart w:id="29" w:name="problem-2-2"/>
    <w:p>
      <w:pPr>
        <w:pStyle w:val="Heading3"/>
      </w:pPr>
      <w:r>
        <w:rPr>
          <w:b/>
        </w:rPr>
        <w:t xml:space="preserve">Problem 2</w:t>
      </w:r>
    </w:p>
    <w:p>
      <w:pPr>
        <w:numPr>
          <w:ilvl w:val="0"/>
          <w:numId w:val="1016"/>
        </w:numPr>
        <w:pStyle w:val="Compact"/>
      </w:pPr>
      <w:r>
        <w:rPr>
          <w:b/>
        </w:rPr>
        <w:t xml:space="preserve">Set-up:</w:t>
      </w:r>
      <w:r>
        <w:t xml:space="preserve"> </w:t>
      </w:r>
      <w:r>
        <w:t xml:space="preserve">Let</w:t>
      </w:r>
      <w:r>
        <w:t xml:space="preserve"> </w:t>
      </w:r>
      <m:oMath>
        <m:sSub>
          <m:e>
            <m:r>
              <m:t>S</m:t>
            </m:r>
          </m:e>
          <m:sub>
            <m:r>
              <m:t>0</m:t>
            </m:r>
          </m:sub>
        </m:sSub>
        <m:r>
          <m:t>=</m:t>
        </m:r>
        <m:r>
          <m:t>$</m:t>
        </m:r>
        <m:r>
          <m:t>100</m:t>
        </m:r>
      </m:oMath>
      <w:r>
        <w:t xml:space="preserve">,</w:t>
      </w:r>
      <w:r>
        <w:t xml:space="preserve"> </w:t>
      </w:r>
      <m:oMath>
        <m:r>
          <m:t>r</m:t>
        </m:r>
        <m:r>
          <m:t>=</m:t>
        </m:r>
        <m:r>
          <m:t>8</m:t>
        </m:r>
        <m:r>
          <m:t>%</m:t>
        </m:r>
      </m:oMath>
      <w:r>
        <w:t xml:space="preserve"> </w:t>
      </w:r>
      <w:r>
        <w:t xml:space="preserve">(continuously compounded),</w:t>
      </w:r>
      <w:r>
        <w:t xml:space="preserve"> </w:t>
      </w:r>
      <m:oMath>
        <m:r>
          <m:t>σ</m:t>
        </m:r>
        <m:r>
          <m:t>=</m:t>
        </m:r>
        <m:r>
          <m:t>30</m:t>
        </m:r>
        <m:r>
          <m:t>%</m:t>
        </m:r>
      </m:oMath>
      <w:r>
        <w:t xml:space="preserve">,</w:t>
      </w:r>
      <w:r>
        <w:t xml:space="preserve"> </w:t>
      </w:r>
      <m:oMath>
        <m:r>
          <m:t>δ</m:t>
        </m:r>
        <m:r>
          <m:t>=</m:t>
        </m:r>
        <m:r>
          <m:t>5</m:t>
        </m:r>
        <m:r>
          <m:t>%</m:t>
        </m:r>
      </m:oMath>
      <w:r>
        <w:t xml:space="preserve">, and</w:t>
      </w:r>
      <w:r>
        <w:t xml:space="preserve"> </w:t>
      </w:r>
      <m:oMath>
        <m:r>
          <m:t>T</m:t>
        </m:r>
        <m:r>
          <m:t>=</m:t>
        </m:r>
        <m:r>
          <m:t>1</m:t>
        </m:r>
      </m:oMath>
      <w:r>
        <w:t xml:space="preserve"> </w:t>
      </w:r>
      <w:r>
        <w:t xml:space="preserve">year.</w:t>
      </w:r>
    </w:p>
    <w:p>
      <w:pPr>
        <w:numPr>
          <w:ilvl w:val="0"/>
          <w:numId w:val="1016"/>
        </w:numPr>
        <w:pStyle w:val="Compact"/>
      </w:pPr>
      <w:r>
        <w:t xml:space="preserve">Set</w:t>
      </w:r>
      <w:r>
        <w:t xml:space="preserve"> </w:t>
      </w:r>
      <m:oMath>
        <m:r>
          <m:t>n</m:t>
        </m:r>
        <m:r>
          <m:t>=</m:t>
        </m:r>
        <m:r>
          <m:t>252</m:t>
        </m:r>
      </m:oMath>
      <w:r>
        <w:t xml:space="preserve"> </w:t>
      </w:r>
      <w:r>
        <w:t xml:space="preserve">(i.e. roughly the number of trading days per year so that each sub-period is a single day).</w:t>
      </w:r>
    </w:p>
    <w:p>
      <w:pPr>
        <w:numPr>
          <w:ilvl w:val="0"/>
          <w:numId w:val="1016"/>
        </w:numPr>
        <w:pStyle w:val="Compact"/>
      </w:pPr>
      <w:r>
        <w:t xml:space="preserve">Simulate a binomial path using your new function.</w:t>
      </w:r>
    </w:p>
    <w:p>
      <w:pPr>
        <w:numPr>
          <w:ilvl w:val="0"/>
          <w:numId w:val="1016"/>
        </w:numPr>
        <w:pStyle w:val="Compact"/>
      </w:pPr>
      <w:r>
        <w:t xml:space="preserve">Use the</w:t>
      </w:r>
      <w:r>
        <w:t xml:space="preserve"> </w:t>
      </w:r>
      <w:r>
        <w:rPr>
          <w:rStyle w:val="VerbatimChar"/>
        </w:rPr>
        <w:t xml:space="preserve">Matplotlib.pyplot</w:t>
      </w:r>
      <w:r>
        <w:t xml:space="preserve"> </w:t>
      </w:r>
      <w:r>
        <w:t xml:space="preserve">function</w:t>
      </w:r>
      <w:r>
        <w:t xml:space="preserve"> </w:t>
      </w:r>
      <w:r>
        <w:rPr>
          <w:rStyle w:val="VerbatimChar"/>
        </w:rPr>
        <w:t xml:space="preserve">plot</w:t>
      </w:r>
      <w:r>
        <w:t xml:space="preserve"> </w:t>
      </w:r>
      <w:r>
        <w:t xml:space="preserve">to make a plot of your simulated path. Label your axes appropriately.</w:t>
      </w:r>
    </w:p>
    <w:p>
      <w:pPr>
        <w:pStyle w:val="FirstParagraph"/>
      </w:pPr>
      <w:r>
        <w:t xml:space="preserve"> </w:t>
      </w:r>
    </w:p>
    <w:bookmarkEnd w:id="29"/>
    <w:bookmarkStart w:id="30" w:name="extra-credit"/>
    <w:p>
      <w:pPr>
        <w:pStyle w:val="Heading3"/>
      </w:pPr>
      <w:r>
        <w:rPr>
          <w:b/>
        </w:rPr>
        <w:t xml:space="preserve">Extra Credit</w:t>
      </w:r>
    </w:p>
    <w:p>
      <w:pPr>
        <w:numPr>
          <w:ilvl w:val="0"/>
          <w:numId w:val="1017"/>
        </w:numPr>
        <w:pStyle w:val="Compact"/>
      </w:pPr>
      <w:r>
        <w:rPr>
          <w:b/>
        </w:rPr>
        <w:t xml:space="preserve">Set-up:</w:t>
      </w:r>
      <w:r>
        <w:t xml:space="preserve"> </w:t>
      </w:r>
      <w:r>
        <w:t xml:space="preserve">Let</w:t>
      </w:r>
      <w:r>
        <w:t xml:space="preserve"> </w:t>
      </w:r>
      <m:oMath>
        <m:sSub>
          <m:e>
            <m:r>
              <m:t>S</m:t>
            </m:r>
          </m:e>
          <m:sub>
            <m:r>
              <m:t>0</m:t>
            </m:r>
          </m:sub>
        </m:sSub>
        <m:r>
          <m:t>=</m:t>
        </m:r>
        <m:r>
          <m:t>$</m:t>
        </m:r>
        <m:r>
          <m:t>41.0</m:t>
        </m:r>
      </m:oMath>
      <w:r>
        <w:t xml:space="preserve">,</w:t>
      </w:r>
      <w:r>
        <w:t xml:space="preserve"> </w:t>
      </w:r>
      <m:oMath>
        <m:r>
          <m:t>K</m:t>
        </m:r>
        <m:r>
          <m:t>=</m:t>
        </m:r>
        <m:r>
          <m:t>$</m:t>
        </m:r>
        <m:r>
          <m:t>40.0</m:t>
        </m:r>
      </m:oMath>
      <w:r>
        <w:t xml:space="preserve">,</w:t>
      </w:r>
      <w:r>
        <w:t xml:space="preserve"> </w:t>
      </w:r>
      <m:oMath>
        <m:r>
          <m:t>T</m:t>
        </m:r>
        <m:r>
          <m:t>=</m:t>
        </m:r>
        <m:r>
          <m:t>1</m:t>
        </m:r>
      </m:oMath>
      <w:r>
        <w:t xml:space="preserve"> </w:t>
      </w:r>
      <w:r>
        <w:t xml:space="preserve">year,</w:t>
      </w:r>
      <w:r>
        <w:t xml:space="preserve"> </w:t>
      </w:r>
      <m:oMath>
        <m:r>
          <m:t>σ</m:t>
        </m:r>
        <m:r>
          <m:t>=</m:t>
        </m:r>
        <m:r>
          <m:t>30</m:t>
        </m:r>
        <m:r>
          <m:t>%</m:t>
        </m:r>
      </m:oMath>
      <w:r>
        <w:t xml:space="preserve"> </w:t>
      </w:r>
      <w:r>
        <w:t xml:space="preserve">per annum,</w:t>
      </w:r>
      <w:r>
        <w:t xml:space="preserve"> </w:t>
      </w:r>
      <m:oMath>
        <m:r>
          <m:t>r</m:t>
        </m:r>
        <m:r>
          <m:t>=</m:t>
        </m:r>
        <m:r>
          <m:t>8</m:t>
        </m:r>
        <m:r>
          <m:t>%</m:t>
        </m:r>
      </m:oMath>
      <w:r>
        <w:t xml:space="preserve"> </w:t>
      </w:r>
      <w:r>
        <w:t xml:space="preserve">per annum,</w:t>
      </w:r>
      <w:r>
        <w:t xml:space="preserve"> </w:t>
      </w:r>
      <m:oMath>
        <m:r>
          <m:t>δ</m:t>
        </m:r>
        <m:r>
          <m:t>=</m:t>
        </m:r>
        <m:r>
          <m:t>0</m:t>
        </m:r>
      </m:oMath>
      <w:r>
        <w:t xml:space="preserve">.</w:t>
      </w:r>
    </w:p>
    <w:p>
      <w:pPr>
        <w:numPr>
          <w:ilvl w:val="0"/>
          <w:numId w:val="1017"/>
        </w:numPr>
        <w:pStyle w:val="Compact"/>
      </w:pPr>
      <w:r>
        <w:t xml:space="preserve">Price both European call and put options with the Black-Scholes model and the European Binomial model with</w:t>
      </w:r>
      <w:r>
        <w:t xml:space="preserve"> </w:t>
      </w:r>
      <m:oMath>
        <m:r>
          <m:t>n</m:t>
        </m:r>
        <m:r>
          <m:t>=</m:t>
        </m:r>
        <m:r>
          <m:t>200</m:t>
        </m:r>
      </m:oMath>
      <w:r>
        <w:t xml:space="preserve"> </w:t>
      </w:r>
      <w:r>
        <w:t xml:space="preserve">time steps.</w:t>
      </w:r>
    </w:p>
    <w:p>
      <w:pPr>
        <w:numPr>
          <w:ilvl w:val="0"/>
          <w:numId w:val="1017"/>
        </w:numPr>
        <w:pStyle w:val="Compact"/>
      </w:pPr>
      <w:r>
        <w:t xml:space="preserve">Now write a function that prices the European call and put via Monte Carlo simulation.</w:t>
      </w:r>
    </w:p>
    <w:p>
      <w:pPr>
        <w:numPr>
          <w:ilvl w:val="1"/>
          <w:numId w:val="1018"/>
        </w:numPr>
        <w:pStyle w:val="Compact"/>
      </w:pPr>
      <w:r>
        <w:t xml:space="preserve">The solution should use your binomial path simulation to simulate</w:t>
      </w:r>
      <w:r>
        <w:t xml:space="preserve"> </w:t>
      </w:r>
      <m:oMath>
        <m:r>
          <m:t>M</m:t>
        </m:r>
        <m:r>
          <m:t>=</m:t>
        </m:r>
        <m:r>
          <m:t>10</m:t>
        </m:r>
        <m:r>
          <m:t>,</m:t>
        </m:r>
        <m:r>
          <m:t>000</m:t>
        </m:r>
      </m:oMath>
      <w:r>
        <w:t xml:space="preserve"> </w:t>
      </w:r>
      <w:r>
        <w:t xml:space="preserve">simulated paths through the tree.</w:t>
      </w:r>
    </w:p>
    <w:p>
      <w:pPr>
        <w:numPr>
          <w:ilvl w:val="1"/>
          <w:numId w:val="1018"/>
        </w:numPr>
        <w:pStyle w:val="Compact"/>
      </w:pPr>
      <w:r>
        <w:t xml:space="preserve">This will give you</w:t>
      </w:r>
      <w:r>
        <w:t xml:space="preserve"> </w:t>
      </w:r>
      <m:oMath>
        <m:r>
          <m:t>M</m:t>
        </m:r>
      </m:oMath>
      <w:r>
        <w:t xml:space="preserve"> </w:t>
      </w:r>
      <w:r>
        <w:t xml:space="preserve">different terminal stock prices.</w:t>
      </w:r>
    </w:p>
    <w:p>
      <w:pPr>
        <w:numPr>
          <w:ilvl w:val="1"/>
          <w:numId w:val="1018"/>
        </w:numPr>
        <w:pStyle w:val="Compact"/>
      </w:pPr>
      <w:r>
        <w:t xml:space="preserve">Get the corresponding option payoffs using the payoff function.</w:t>
      </w:r>
    </w:p>
    <w:p>
      <w:pPr>
        <w:numPr>
          <w:ilvl w:val="1"/>
          <w:numId w:val="1018"/>
        </w:numPr>
        <w:pStyle w:val="Compact"/>
      </w:pPr>
      <w:r>
        <w:t xml:space="preserve">Take an average of the option payoffs with the Numpy method</w:t>
      </w:r>
      <w:r>
        <w:t xml:space="preserve"> </w:t>
      </w:r>
      <w:r>
        <w:rPr>
          <w:rStyle w:val="VerbatimChar"/>
        </w:rPr>
        <w:t xml:space="preserve">np.mean</w:t>
      </w:r>
      <w:r>
        <w:t xml:space="preserve">.</w:t>
      </w:r>
    </w:p>
    <w:p>
      <w:pPr>
        <w:numPr>
          <w:ilvl w:val="1"/>
          <w:numId w:val="1018"/>
        </w:numPr>
        <w:pStyle w:val="Compact"/>
      </w:pPr>
      <w:r>
        <w:t xml:space="preserve">Discount this value to time zero and compare it with the Black-Scholes and European Binomial model prices.</w:t>
      </w:r>
    </w:p>
    <w:p>
      <w:pPr>
        <w:numPr>
          <w:ilvl w:val="1"/>
          <w:numId w:val="1018"/>
        </w:numPr>
        <w:pStyle w:val="Compact"/>
      </w:pPr>
      <w:r>
        <w:t xml:space="preserve">Also calculate the standard error of the simulation with</w:t>
      </w:r>
      <w:r>
        <w:t xml:space="preserve"> </w:t>
      </w:r>
      <w:r>
        <w:rPr>
          <w:rStyle w:val="VerbatimChar"/>
        </w:rPr>
        <w:t xml:space="preserve">np.std</w:t>
      </w:r>
      <w:r>
        <w:t xml:space="preserve"> </w:t>
      </w:r>
      <w:r>
        <w:t xml:space="preserve">and divide by</w:t>
      </w:r>
      <w:r>
        <w:t xml:space="preserve"> </w:t>
      </w:r>
      <w:r>
        <w:rPr>
          <w:rStyle w:val="VerbatimChar"/>
        </w:rPr>
        <w:t xml:space="preserve">np.sqrt(M)</w:t>
      </w:r>
      <w:r>
        <w:t xml:space="preserve">.</w:t>
      </w:r>
    </w:p>
    <w:p>
      <w:pPr>
        <w:numPr>
          <w:ilvl w:val="1"/>
          <w:numId w:val="1018"/>
        </w:numPr>
        <w:pStyle w:val="Compact"/>
      </w:pPr>
      <w:r>
        <w:t xml:space="preserve">Repeat for</w:t>
      </w:r>
      <w:r>
        <w:t xml:space="preserve"> </w:t>
      </w:r>
      <m:oMath>
        <m:r>
          <m:t>M</m:t>
        </m:r>
        <m:r>
          <m:t>=</m:t>
        </m:r>
        <m:r>
          <m:t>25</m:t>
        </m:r>
        <m:r>
          <m:t>,</m:t>
        </m:r>
        <m:r>
          <m:t>000</m:t>
        </m:r>
        <m:r>
          <m:t>;</m:t>
        </m:r>
        <m:r>
          <m:t>50</m:t>
        </m:r>
        <m:r>
          <m:t>,</m:t>
        </m:r>
        <m:r>
          <m:t>000</m:t>
        </m:r>
        <m:r>
          <m:t>;</m:t>
        </m:r>
        <m:r>
          <m:t>75</m:t>
        </m:r>
        <m:r>
          <m:t>,</m:t>
        </m:r>
        <m:r>
          <m:t>000</m:t>
        </m:r>
        <m:r>
          <m:t>;</m:t>
        </m:r>
        <m:r>
          <m:rPr>
            <m:nor/>
            <m:sty m:val="p"/>
          </m:rPr>
          <m:t>and</m:t>
        </m:r>
        <m:r>
          <m:t>;</m:t>
        </m:r>
        <m:r>
          <m:t>100</m:t>
        </m:r>
        <m:r>
          <m:t>,</m:t>
        </m:r>
        <m:r>
          <m:t>000</m:t>
        </m:r>
      </m:oMath>
      <w:r>
        <w:t xml:space="preserve">.</w:t>
      </w:r>
    </w:p>
    <w:p>
      <w:pPr>
        <w:numPr>
          <w:ilvl w:val="1"/>
          <w:numId w:val="1018"/>
        </w:numPr>
        <w:pStyle w:val="Compact"/>
      </w:pPr>
      <w:r>
        <w:t xml:space="preserve">Make a table to report the data (both discounted mean and standard errors).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2020-12-15T03:22:19Z</dcterms:created>
  <dcterms:modified xsi:type="dcterms:W3CDTF">2020-12-15T03:22:19Z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