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FF"/>
          <w:sz w:val="19"/>
          <w:szCs w:val="19"/>
        </w:rPr>
        <w:t>text</w:t>
      </w:r>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query_plan</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st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r w:rsidR="00577089">
        <w:rPr>
          <w:rFonts w:ascii="Consolas" w:hAnsi="Consolas" w:cs="Consolas"/>
          <w:color w:val="808080"/>
          <w:sz w:val="19"/>
          <w:szCs w:val="19"/>
        </w:rPr>
        <w:t>(</w:t>
      </w:r>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last_execution_time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r w:rsidR="00C34F78">
        <w:rPr>
          <w:rFonts w:ascii="Consolas" w:hAnsi="Consolas" w:cs="Consolas"/>
          <w:color w:val="FF00FF"/>
          <w:sz w:val="19"/>
          <w:szCs w:val="19"/>
        </w:rPr>
        <w:t>db_name</w:t>
      </w:r>
      <w:r w:rsidR="00C34F78">
        <w:rPr>
          <w:rFonts w:ascii="Consolas" w:hAnsi="Consolas" w:cs="Consolas"/>
          <w:color w:val="808080"/>
          <w:sz w:val="19"/>
          <w:szCs w:val="19"/>
        </w:rPr>
        <w:t>(</w:t>
      </w:r>
      <w:r w:rsidR="00C34F78">
        <w:rPr>
          <w:rFonts w:ascii="Consolas" w:hAnsi="Consolas" w:cs="Consolas"/>
          <w:color w:val="000000"/>
          <w:sz w:val="19"/>
          <w:szCs w:val="19"/>
        </w:rPr>
        <w:t>database_id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DatabaseName</w:t>
      </w:r>
      <w:r w:rsidR="00C34F78">
        <w:rPr>
          <w:rFonts w:ascii="Consolas" w:hAnsi="Consolas" w:cs="Consolas"/>
          <w:color w:val="808080"/>
          <w:sz w:val="19"/>
          <w:szCs w:val="19"/>
        </w:rPr>
        <w:t>,</w:t>
      </w:r>
      <w:r w:rsidR="00C34F78">
        <w:rPr>
          <w:rFonts w:ascii="Consolas" w:hAnsi="Consolas" w:cs="Consolas"/>
          <w:color w:val="000000"/>
          <w:sz w:val="19"/>
          <w:szCs w:val="19"/>
        </w:rPr>
        <w:t xml:space="preserve"> TableName</w:t>
      </w:r>
      <w:r w:rsidR="00C34F78">
        <w:rPr>
          <w:rFonts w:ascii="Consolas" w:hAnsi="Consolas" w:cs="Consolas"/>
          <w:color w:val="808080"/>
          <w:sz w:val="19"/>
          <w:szCs w:val="19"/>
        </w:rPr>
        <w:t>=</w:t>
      </w:r>
      <w:r w:rsidR="00C34F78">
        <w:rPr>
          <w:rFonts w:ascii="Consolas" w:hAnsi="Consolas" w:cs="Consolas"/>
          <w:color w:val="FF00FF"/>
          <w:sz w:val="19"/>
          <w:szCs w:val="19"/>
        </w:rPr>
        <w:t>object_name</w:t>
      </w:r>
      <w:r w:rsidR="00C34F78">
        <w:rPr>
          <w:rFonts w:ascii="Consolas" w:hAnsi="Consolas" w:cs="Consolas"/>
          <w:color w:val="808080"/>
          <w:sz w:val="19"/>
          <w:szCs w:val="19"/>
        </w:rPr>
        <w:t>(</w:t>
      </w:r>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IndexName</w:t>
      </w:r>
      <w:r w:rsidR="00C34F78">
        <w:rPr>
          <w:rFonts w:ascii="Consolas" w:hAnsi="Consolas" w:cs="Consolas"/>
          <w:color w:val="808080"/>
          <w:sz w:val="19"/>
          <w:szCs w:val="19"/>
        </w:rPr>
        <w:t>,</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 xml:space="preserve">index_type_desc </w:t>
      </w:r>
      <w:r w:rsidR="00C34F78">
        <w:rPr>
          <w:rFonts w:ascii="Consolas" w:hAnsi="Consolas" w:cs="Consolas"/>
          <w:color w:val="0000FF"/>
          <w:sz w:val="19"/>
          <w:szCs w:val="19"/>
        </w:rPr>
        <w:t>AS</w:t>
      </w:r>
      <w:r w:rsidR="00C34F78">
        <w:rPr>
          <w:rFonts w:ascii="Consolas" w:hAnsi="Consolas" w:cs="Consolas"/>
          <w:color w:val="000000"/>
          <w:sz w:val="19"/>
          <w:szCs w:val="19"/>
        </w:rPr>
        <w:t xml:space="preserve"> IndexType</w:t>
      </w:r>
      <w:r w:rsidR="00C34F78">
        <w:rPr>
          <w:rFonts w:ascii="Consolas" w:hAnsi="Consolas" w:cs="Consolas"/>
          <w:color w:val="808080"/>
          <w:sz w:val="19"/>
          <w:szCs w:val="19"/>
        </w:rPr>
        <w:t>,</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avg_page_space_used_in_percent </w:t>
      </w:r>
      <w:r w:rsidR="00C34F78">
        <w:rPr>
          <w:rFonts w:ascii="Consolas" w:hAnsi="Consolas" w:cs="Consolas"/>
          <w:color w:val="0000FF"/>
          <w:sz w:val="19"/>
          <w:szCs w:val="19"/>
        </w:rPr>
        <w:t>AS</w:t>
      </w:r>
      <w:r w:rsidR="00C34F78">
        <w:rPr>
          <w:rFonts w:ascii="Consolas" w:hAnsi="Consolas" w:cs="Consolas"/>
          <w:color w:val="000000"/>
          <w:sz w:val="19"/>
          <w:szCs w:val="19"/>
        </w:rPr>
        <w:t xml:space="preserve"> [%AvgPagePopulation]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r w:rsidR="00C34F78">
        <w:rPr>
          <w:rFonts w:ascii="Consolas" w:hAnsi="Consolas" w:cs="Consolas"/>
          <w:color w:val="808080"/>
          <w:sz w:val="19"/>
          <w:szCs w:val="19"/>
        </w:rPr>
        <w:t>(</w:t>
      </w:r>
      <w:r w:rsidR="00C34F78">
        <w:rPr>
          <w:rFonts w:ascii="Consolas" w:hAnsi="Consolas" w:cs="Consolas"/>
          <w:color w:val="FF00FF"/>
          <w:sz w:val="19"/>
          <w:szCs w:val="19"/>
        </w:rPr>
        <w:t>db_id</w:t>
      </w:r>
      <w:r w:rsidR="00C34F78">
        <w:rPr>
          <w:rFonts w:ascii="Consolas" w:hAnsi="Consolas" w:cs="Consolas"/>
          <w:color w:val="808080"/>
          <w:sz w:val="19"/>
          <w:szCs w:val="19"/>
        </w:rPr>
        <w:t>(),null,null,null,</w:t>
      </w:r>
      <w:r w:rsidR="00C34F78">
        <w:rPr>
          <w:rFonts w:ascii="Consolas" w:hAnsi="Consolas" w:cs="Consolas"/>
          <w:color w:val="FF0000"/>
          <w:sz w:val="19"/>
          <w:szCs w:val="19"/>
        </w:rPr>
        <w:t>'sampled'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dm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i </w:t>
      </w:r>
      <w:r w:rsidR="00C34F78">
        <w:rPr>
          <w:rFonts w:ascii="Consolas" w:hAnsi="Consolas" w:cs="Consolas"/>
          <w:color w:val="0000FF"/>
          <w:sz w:val="19"/>
          <w:szCs w:val="19"/>
        </w:rPr>
        <w:t>on</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dm</w:t>
      </w:r>
      <w:r w:rsidR="00C34F78">
        <w:rPr>
          <w:rFonts w:ascii="Consolas" w:hAnsi="Consolas" w:cs="Consolas"/>
          <w:color w:val="808080"/>
          <w:sz w:val="19"/>
          <w:szCs w:val="19"/>
        </w:rPr>
        <w:t>.</w:t>
      </w:r>
      <w:r w:rsidR="00C34F78">
        <w:rPr>
          <w:rFonts w:ascii="Consolas" w:hAnsi="Consolas" w:cs="Consolas"/>
          <w:color w:val="000000"/>
          <w:sz w:val="19"/>
          <w:szCs w:val="19"/>
        </w:rPr>
        <w:t>index_id</w:t>
      </w:r>
      <w:r w:rsidR="00C34F78">
        <w:rPr>
          <w:rFonts w:ascii="Consolas" w:hAnsi="Consolas" w:cs="Consolas"/>
          <w:color w:val="808080"/>
          <w:sz w:val="19"/>
          <w:szCs w:val="19"/>
        </w:rPr>
        <w:t>=</w:t>
      </w:r>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 xml:space="preserve">index_id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avg_fragmentation_in_percent </w:t>
      </w:r>
      <w:r w:rsidR="00C34F78">
        <w:rPr>
          <w:rFonts w:ascii="Consolas" w:hAnsi="Consolas" w:cs="Consolas"/>
          <w:color w:val="0000FF"/>
          <w:sz w:val="19"/>
          <w:szCs w:val="19"/>
        </w:rPr>
        <w:t>desc</w:t>
      </w:r>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--either provide the dbname in db_id('NatSoil') or through currently selected database(ctrl+U)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sample_query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execution_count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total_worker_time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total_physical_reads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total_elapsed_time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00"/>
          <w:sz w:val="19"/>
          <w:szCs w:val="19"/>
        </w:rPr>
        <w:t xml:space="preserve">attribute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query_hash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2661DB" w:rsidRDefault="002503A0" w:rsidP="009F7276">
      <w:pPr>
        <w:pStyle w:val="NoSpacing"/>
      </w:pPr>
      <w:hyperlink r:id="rId6" w:history="1">
        <w:r w:rsidR="002661DB" w:rsidRPr="00935E59">
          <w:rPr>
            <w:rStyle w:val="Hyperlink"/>
          </w:rPr>
          <w:t>https://www.sqlskills.com/blogs/glenn/sql-server-diagnostic-information-queries-for-september-2017/</w:t>
        </w:r>
      </w:hyperlink>
      <w:r w:rsidR="002661DB">
        <w:t xml:space="preserve"> </w:t>
      </w:r>
    </w:p>
    <w:p w:rsidR="00752102" w:rsidRDefault="002503A0" w:rsidP="009F7276">
      <w:pPr>
        <w:pStyle w:val="NoSpacing"/>
      </w:pPr>
      <w:hyperlink r:id="rId7" w:history="1">
        <w:r w:rsidR="00752102" w:rsidRPr="00935E59">
          <w:rPr>
            <w:rStyle w:val="Hyperlink"/>
          </w:rPr>
          <w:t>http://bradsruminations.blogspot.com.au/2011/03/shrink-your-databases-regularly.html</w:t>
        </w:r>
      </w:hyperlink>
      <w:r w:rsidR="00752102">
        <w:t xml:space="preserve"> </w:t>
      </w:r>
    </w:p>
    <w:p w:rsidR="003106AD" w:rsidRDefault="00C40D86" w:rsidP="009F7276">
      <w:pPr>
        <w:pStyle w:val="NoSpacing"/>
      </w:pPr>
      <w:r>
        <w:rPr>
          <w:noProof/>
          <w:lang w:eastAsia="en-AU"/>
        </w:rPr>
        <w:drawing>
          <wp:inline distT="0" distB="0" distL="0" distR="0" wp14:anchorId="69A27E9B" wp14:editId="46F024F5">
            <wp:extent cx="7111365" cy="1852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1365" cy="1852930"/>
                    </a:xfrm>
                    <a:prstGeom prst="rect">
                      <a:avLst/>
                    </a:prstGeom>
                  </pic:spPr>
                </pic:pic>
              </a:graphicData>
            </a:graphic>
          </wp:inline>
        </w:drawing>
      </w:r>
    </w:p>
    <w:p w:rsidR="003106AD" w:rsidRDefault="003106AD" w:rsidP="009F7276">
      <w:pPr>
        <w:pStyle w:val="NoSpacing"/>
      </w:pPr>
    </w:p>
    <w:p w:rsidR="00AF27D8" w:rsidRDefault="00AF27D8" w:rsidP="009F7276">
      <w:pPr>
        <w:pStyle w:val="NoSpacing"/>
      </w:pPr>
      <w:r>
        <w:rPr>
          <w:noProof/>
          <w:lang w:eastAsia="en-AU"/>
        </w:rPr>
        <w:drawing>
          <wp:inline distT="0" distB="0" distL="0" distR="0" wp14:anchorId="651C3001" wp14:editId="79A983DF">
            <wp:extent cx="2716587" cy="21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6587" cy="2124000"/>
                    </a:xfrm>
                    <a:prstGeom prst="rect">
                      <a:avLst/>
                    </a:prstGeom>
                  </pic:spPr>
                </pic:pic>
              </a:graphicData>
            </a:graphic>
          </wp:inline>
        </w:drawing>
      </w: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r w:rsidR="008A1DA1">
        <w:t xml:space="preserve"> Aggregate functions like COUNT ignore NULL values</w:t>
      </w:r>
      <w:r w:rsidR="009C6913">
        <w:t>.</w:t>
      </w:r>
    </w:p>
    <w:p w:rsidR="00351F59" w:rsidRDefault="00351F59" w:rsidP="009F7276">
      <w:pPr>
        <w:pStyle w:val="NoSpacing"/>
      </w:pPr>
      <w:r>
        <w:t>-if T.col1 is Null’able, then queries with NOT IN need special handling</w:t>
      </w:r>
      <w:r w:rsidR="006634D4">
        <w:t xml:space="preserve"> or you should use NOT EXISTS</w:t>
      </w:r>
      <w:r>
        <w:t>:</w:t>
      </w:r>
    </w:p>
    <w:p w:rsidR="006634D4" w:rsidRDefault="006634D4" w:rsidP="0037135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Col1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6634D4" w:rsidRDefault="006634D4" w:rsidP="0037135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Col1 </w:t>
      </w:r>
      <w:r>
        <w:rPr>
          <w:rFonts w:ascii="Consolas" w:hAnsi="Consolas" w:cs="Consolas"/>
          <w:color w:val="0000FF"/>
          <w:sz w:val="19"/>
          <w:szCs w:val="19"/>
        </w:rPr>
        <w:t>FROM</w:t>
      </w:r>
      <w:r>
        <w:rPr>
          <w:rFonts w:ascii="Consolas" w:hAnsi="Consolas" w:cs="Consolas"/>
          <w:color w:val="000000"/>
          <w:sz w:val="19"/>
          <w:szCs w:val="19"/>
        </w:rPr>
        <w:t xml:space="preserve"> T2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T1 </w:t>
      </w:r>
      <w:r>
        <w:rPr>
          <w:rFonts w:ascii="Consolas" w:hAnsi="Consolas" w:cs="Consolas"/>
          <w:color w:val="0000FF"/>
          <w:sz w:val="19"/>
          <w:szCs w:val="19"/>
        </w:rPr>
        <w:t>WHERE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COL1 </w:t>
      </w:r>
      <w:r>
        <w:rPr>
          <w:rFonts w:ascii="Consolas" w:hAnsi="Consolas" w:cs="Consolas"/>
          <w:color w:val="808080"/>
          <w:sz w:val="19"/>
          <w:szCs w:val="19"/>
        </w:rPr>
        <w:t>=</w:t>
      </w:r>
      <w:r>
        <w:rPr>
          <w:rFonts w:ascii="Consolas" w:hAnsi="Consolas" w:cs="Consolas"/>
          <w:color w:val="000000"/>
          <w:sz w:val="19"/>
          <w:szCs w:val="19"/>
        </w:rPr>
        <w:t xml:space="preserve"> T2</w:t>
      </w:r>
      <w:r>
        <w:rPr>
          <w:rFonts w:ascii="Consolas" w:hAnsi="Consolas" w:cs="Consolas"/>
          <w:color w:val="808080"/>
          <w:sz w:val="19"/>
          <w:szCs w:val="19"/>
        </w:rPr>
        <w:t>.</w:t>
      </w:r>
      <w:r>
        <w:rPr>
          <w:rFonts w:ascii="Consolas" w:hAnsi="Consolas" w:cs="Consolas"/>
          <w:color w:val="000000"/>
          <w:sz w:val="19"/>
          <w:szCs w:val="19"/>
        </w:rPr>
        <w:t>COL1</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EA6EFC" w:rsidRDefault="00EA6EFC" w:rsidP="00693FB7">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B40181" w:rsidRDefault="00B40181" w:rsidP="003F60F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lastRenderedPageBreak/>
        <w:t>--1 NOT IN(3,4,NULL)</w:t>
      </w:r>
      <w:r w:rsidR="00721B97">
        <w:rPr>
          <w:rFonts w:ascii="Consolas" w:hAnsi="Consolas" w:cs="Consolas"/>
          <w:color w:val="008000"/>
          <w:sz w:val="19"/>
          <w:szCs w:val="19"/>
        </w:rPr>
        <w:t xml:space="preserve"> -&gt; </w:t>
      </w:r>
      <w:r>
        <w:rPr>
          <w:rFonts w:ascii="Consolas" w:hAnsi="Consolas" w:cs="Consolas"/>
          <w:color w:val="008000"/>
          <w:sz w:val="19"/>
          <w:szCs w:val="19"/>
        </w:rPr>
        <w:t>NOT (1==3 OR 1==4 OR 1==NULL)</w:t>
      </w:r>
      <w:r w:rsidR="00721B97">
        <w:rPr>
          <w:rFonts w:ascii="Consolas" w:hAnsi="Consolas" w:cs="Consolas"/>
          <w:color w:val="008000"/>
          <w:sz w:val="19"/>
          <w:szCs w:val="19"/>
        </w:rPr>
        <w:t xml:space="preserve"> -&gt; </w:t>
      </w:r>
      <w:r>
        <w:rPr>
          <w:rFonts w:ascii="Consolas" w:hAnsi="Consolas" w:cs="Consolas"/>
          <w:color w:val="008000"/>
          <w:sz w:val="19"/>
          <w:szCs w:val="19"/>
        </w:rPr>
        <w:t>NOT (FALSE AND FALSE AND UNKNOWN)</w:t>
      </w:r>
    </w:p>
    <w:p w:rsidR="00EA6EFC" w:rsidRDefault="00B40181" w:rsidP="003F60F6">
      <w:pPr>
        <w:autoSpaceDE w:val="0"/>
        <w:autoSpaceDN w:val="0"/>
        <w:adjustRightInd w:val="0"/>
        <w:spacing w:after="0" w:line="240" w:lineRule="auto"/>
        <w:ind w:left="720"/>
        <w:rPr>
          <w:rFonts w:ascii="Consolas" w:hAnsi="Consolas" w:cs="Consolas"/>
          <w:color w:val="008000"/>
          <w:sz w:val="19"/>
          <w:szCs w:val="19"/>
        </w:rPr>
      </w:pPr>
      <w:r>
        <w:rPr>
          <w:rFonts w:ascii="Consolas" w:hAnsi="Consolas" w:cs="Consolas"/>
          <w:color w:val="008000"/>
          <w:sz w:val="19"/>
          <w:szCs w:val="19"/>
        </w:rPr>
        <w:t>--TRUE AND TRUE AND UNKNOWN</w:t>
      </w:r>
      <w:r w:rsidR="00721B97">
        <w:rPr>
          <w:rFonts w:ascii="Consolas" w:hAnsi="Consolas" w:cs="Consolas"/>
          <w:color w:val="008000"/>
          <w:sz w:val="19"/>
          <w:szCs w:val="19"/>
        </w:rPr>
        <w:t xml:space="preserve"> -&gt; </w:t>
      </w:r>
      <w:r>
        <w:rPr>
          <w:rFonts w:ascii="Consolas" w:hAnsi="Consolas" w:cs="Consolas"/>
          <w:color w:val="008000"/>
          <w:sz w:val="19"/>
          <w:szCs w:val="19"/>
        </w:rPr>
        <w:t>NOT TRUE</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CF4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V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V</w:t>
      </w:r>
      <w:r>
        <w:rPr>
          <w:rFonts w:ascii="Consolas" w:hAnsi="Consolas" w:cs="Consolas"/>
          <w:color w:val="808080"/>
          <w:sz w:val="19"/>
          <w:szCs w:val="19"/>
        </w:rPr>
        <w:t>));</w:t>
      </w:r>
    </w:p>
    <w:p w:rsidR="00CF4579" w:rsidRDefault="00CF4579" w:rsidP="00721B9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--1 IN(1,NULL)</w:t>
      </w:r>
      <w:r w:rsidR="00721B97">
        <w:rPr>
          <w:rFonts w:ascii="Consolas" w:hAnsi="Consolas" w:cs="Consolas"/>
          <w:color w:val="008000"/>
          <w:sz w:val="19"/>
          <w:szCs w:val="19"/>
        </w:rPr>
        <w:t xml:space="preserve"> -&gt; </w:t>
      </w:r>
      <w:r>
        <w:rPr>
          <w:rFonts w:ascii="Consolas" w:hAnsi="Consolas" w:cs="Consolas"/>
          <w:color w:val="008000"/>
          <w:sz w:val="19"/>
          <w:szCs w:val="19"/>
        </w:rPr>
        <w:t>(1==1 OR 1==NULL)</w:t>
      </w:r>
      <w:r w:rsidR="00721B97">
        <w:rPr>
          <w:rFonts w:ascii="Consolas" w:hAnsi="Consolas" w:cs="Consolas"/>
          <w:color w:val="008000"/>
          <w:sz w:val="19"/>
          <w:szCs w:val="19"/>
        </w:rPr>
        <w:t xml:space="preserve"> -&gt; </w:t>
      </w:r>
      <w:r>
        <w:rPr>
          <w:rFonts w:ascii="Consolas" w:hAnsi="Consolas" w:cs="Consolas"/>
          <w:color w:val="008000"/>
          <w:sz w:val="19"/>
          <w:szCs w:val="19"/>
        </w:rPr>
        <w:t>TRUE OR UNKNOWN</w:t>
      </w:r>
      <w:r w:rsidR="00721B97">
        <w:rPr>
          <w:rFonts w:ascii="Consolas" w:hAnsi="Consolas" w:cs="Consolas"/>
          <w:color w:val="008000"/>
          <w:sz w:val="19"/>
          <w:szCs w:val="19"/>
        </w:rPr>
        <w:t xml:space="preserve"> -&gt; </w:t>
      </w:r>
      <w:r>
        <w:rPr>
          <w:rFonts w:ascii="Consolas" w:hAnsi="Consolas" w:cs="Consolas"/>
          <w:color w:val="008000"/>
          <w:sz w:val="19"/>
          <w:szCs w:val="19"/>
        </w:rPr>
        <w:t>TRUE</w:t>
      </w:r>
    </w:p>
    <w:p w:rsidR="00351F59" w:rsidRDefault="00E0007C" w:rsidP="009F7276">
      <w:pPr>
        <w:pStyle w:val="NoSpacing"/>
      </w:pPr>
      <w:r>
        <w:t xml:space="preserve">-INTERSECT operation can also be handled with INNER JOIN but then you need to handle NULLs </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r>
        <w:t>-</w:t>
      </w:r>
      <w:r w:rsidR="00000055">
        <w:t xml:space="preserve">Left To Right order of eval is followed in FROM </w:t>
      </w:r>
      <w:r w:rsidR="00990FB2">
        <w:t>clause (</w:t>
      </w:r>
      <w:r w:rsidR="00000055">
        <w:t xml:space="preserve">not all-at-once). </w:t>
      </w:r>
      <w:r w:rsidR="008C0924">
        <w:t>Even the predicates in WHERE clause are executed from left to right??(</w:t>
      </w:r>
      <w:r w:rsidR="0069335A">
        <w:t>at least</w:t>
      </w:r>
      <w:r w:rsidR="008C0924">
        <w:t xml:space="preserve"> this is what is being suggested in eg. on page 157 “T-SQL Querying ”). </w:t>
      </w:r>
      <w:r w:rsidR="00293516">
        <w:t>All-at-once</w:t>
      </w:r>
      <w:r w:rsidR="00A36AC8">
        <w:t xml:space="preserve"> eg.(no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r w:rsidR="0093706B">
        <w:t xml:space="preserve"> Because then which of the non-distinct rows would provide the value for the ORDER BY clause</w:t>
      </w:r>
      <w:r w:rsidR="00422B78">
        <w:t>. Now you can try to an aggregate function on that column but remember that DISTINCT is not grouping rows. SO can’t</w:t>
      </w:r>
      <w:r w:rsidR="0093706B">
        <w:t>.</w:t>
      </w:r>
      <w:r w:rsidR="00422B78">
        <w:t xml:space="preserve"> If you want this to be not the case, use GROUP BY instead of DISTINCT</w:t>
      </w:r>
      <w:r w:rsidR="0093706B">
        <w:t xml:space="preserve"> </w:t>
      </w:r>
      <w:r w:rsidR="00422B78">
        <w:t xml:space="preserve">and then you can at least use </w:t>
      </w:r>
      <w:r w:rsidR="00467B17">
        <w:t>aggregate funcs on columns not in SELECT list</w:t>
      </w:r>
      <w:r w:rsidR="00D8345A">
        <w:t>.</w:t>
      </w:r>
    </w:p>
    <w:p w:rsidR="00F83ACD" w:rsidRDefault="00F83ACD" w:rsidP="009F7276">
      <w:pPr>
        <w:pStyle w:val="NoSpacing"/>
      </w:pPr>
    </w:p>
    <w:p w:rsidR="00F83ACD" w:rsidRDefault="00F83ACD" w:rsidP="009F7276">
      <w:pPr>
        <w:pStyle w:val="NoSpacing"/>
      </w:pPr>
      <w:r>
        <w:t>-ORDER BY is the last statement but if TOP or OFFSET-FETCH are used, then they are the last statements.</w:t>
      </w:r>
    </w:p>
    <w:p w:rsidR="00B66FC4" w:rsidRDefault="00B66FC4" w:rsidP="009F7276">
      <w:pPr>
        <w:pStyle w:val="NoSpacing"/>
      </w:pPr>
    </w:p>
    <w:p w:rsidR="00B66FC4" w:rsidRDefault="00B66FC4" w:rsidP="009F7276">
      <w:pPr>
        <w:pStyle w:val="NoSpacing"/>
      </w:pPr>
      <w:r>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w:t>
      </w:r>
      <w:r w:rsidR="00196359" w:rsidRPr="00D67AEB">
        <w:rPr>
          <w:strike/>
        </w:rPr>
        <w:t>They are SET operators and it is as if they had an implicit DISTINCT clause in both queries</w:t>
      </w:r>
      <w:r w:rsidR="00683776" w:rsidRPr="00D67AEB">
        <w:rPr>
          <w:strike/>
        </w:rPr>
        <w:t xml:space="preserve"> as well as on the combined result set</w:t>
      </w:r>
      <w:r w:rsidR="00196359">
        <w:t>.</w:t>
      </w:r>
      <w:r w:rsidR="00D67AEB">
        <w:t xml:space="preserve"> The combined result set would only have DISTINCT values, no matter what the case.</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882B72" w:rsidRDefault="00882B72" w:rsidP="009F7276">
      <w:pPr>
        <w:pStyle w:val="NoSpacing"/>
      </w:pPr>
    </w:p>
    <w:p w:rsidR="00882B72" w:rsidRDefault="00882B72" w:rsidP="009F7276">
      <w:pPr>
        <w:pStyle w:val="NoSpacing"/>
      </w:pPr>
      <w:r>
        <w:t>-size of page is 8KB. Now a data row with fixed with columns has to fit in a page a</w:t>
      </w:r>
      <w:r w:rsidR="002041F9">
        <w:t>s</w:t>
      </w:r>
      <w:r>
        <w:t xml:space="preserve"> it can’t span multiple pages</w:t>
      </w:r>
      <w:r w:rsidR="002041F9">
        <w:t>. So the maximum size of the row cannot exceed 8k. So you cannot have 10 CHAR(2000) columns in a table</w:t>
      </w:r>
      <w:r w:rsidR="00182EB9">
        <w:t>.</w:t>
      </w:r>
      <w:r w:rsidR="00DB2109">
        <w:t xml:space="preserve"> But 10 CHAR(2000) columns in a table is allowed as the overflow </w:t>
      </w:r>
      <w:r w:rsidR="005806B6">
        <w:t>will be stored off page</w:t>
      </w:r>
      <w:r w:rsidR="00B3363E">
        <w:t>.</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s you specify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order</w:t>
      </w:r>
      <w:r w:rsidR="008B45B7">
        <w:t>(</w:t>
      </w:r>
      <w:r w:rsidR="00E127EC">
        <w:t xml:space="preserve">data rows only </w:t>
      </w:r>
      <w:r w:rsidR="008B45B7">
        <w:t>in case of clustered index</w:t>
      </w:r>
      <w:r w:rsidR="00E127EC">
        <w:t>. RID or Key in case of nonclustered</w:t>
      </w:r>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algo.</w:t>
      </w:r>
      <w:r w:rsidR="00057DE0">
        <w:t xml:space="preserve"> Presentation orderin</w:t>
      </w:r>
      <w:r w:rsidR="0028165F">
        <w:t>g can only use order based algo.</w:t>
      </w:r>
      <w:r w:rsidR="00CD41FF">
        <w:t xml:space="preserve"> If </w:t>
      </w:r>
      <w:r w:rsidR="00F3497E">
        <w:t>right</w:t>
      </w:r>
      <w:r w:rsidR="00CD41FF">
        <w:t xml:space="preserve"> index exists, then no need for explicit SORT(expensive).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Scan</w:t>
      </w:r>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5D7A3C">
      <w:pPr>
        <w:pStyle w:val="NoSpacing"/>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unclustered) with property ORDERED ‘True’, the storage engine can use only Index Order Scan. When the plan shows an index scan operator with ORDERED ‘False’, there are 2 options to scan the data: allocation order scan or index order </w:t>
      </w:r>
      <w:r w:rsidR="007D40B4">
        <w:t>scan (</w:t>
      </w:r>
      <w:r w:rsidR="003D7743">
        <w:t>I would think that these 2 options exist only for Clustered index as it has both an allocation order and index order. Does nonclustered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is inside a page whereas logical frag. means pages are out of order</w:t>
      </w:r>
      <w:r w:rsidR="00B768ED">
        <w:t>(due to splits)</w:t>
      </w:r>
      <w:r w:rsidR="0070302D">
        <w:t>?</w:t>
      </w:r>
      <w:r w:rsidR="003051BF">
        <w:t xml:space="preserve"> Splits occur only in indexes, not in heap.</w:t>
      </w:r>
      <w:r w:rsidR="00684579">
        <w:t xml:space="preserve"> Why?</w:t>
      </w:r>
    </w:p>
    <w:p w:rsidR="0072529A" w:rsidRDefault="0072529A" w:rsidP="005D7A3C">
      <w:pPr>
        <w:pStyle w:val="NoSpacing"/>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5D7A3C">
      <w:pPr>
        <w:pStyle w:val="NoSpacing"/>
      </w:pPr>
      <w:r>
        <w:t xml:space="preserve">-Each level of pages </w:t>
      </w:r>
      <w:r w:rsidR="004B5A41">
        <w:t>in an index pyramid structure(except the top page) is maintained as a linked list</w:t>
      </w:r>
      <w:r w:rsidR="003B27BD">
        <w:t>.</w:t>
      </w:r>
    </w:p>
    <w:p w:rsidR="00BB3E49" w:rsidRDefault="00BB3E49" w:rsidP="005D7A3C">
      <w:pPr>
        <w:pStyle w:val="NoSpacing"/>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plan</w:t>
      </w:r>
      <w:r w:rsidR="009C746B">
        <w:t xml:space="preserve">(underestimation of cardinality causes </w:t>
      </w:r>
      <w:r w:rsidR="00A76F1A">
        <w:t xml:space="preserve">index </w:t>
      </w:r>
      <w:r w:rsidR="009C746B">
        <w:t>seek</w:t>
      </w:r>
      <w:r w:rsidR="00A76F1A">
        <w:t xml:space="preserve"> and loopkups</w:t>
      </w:r>
      <w:r w:rsidR="009C746B">
        <w:t xml:space="preserve"> to be used over a scan,</w:t>
      </w:r>
      <w:r w:rsidR="00A76F1A">
        <w:t xml:space="preserve"> serial over a parallel plan, for sort and hash opertions there might be spills to tempdb due to small memory grant, </w:t>
      </w:r>
      <w:r w:rsidR="00FA4C97">
        <w:t>for aggregates, joins and distinct use of order based algo over hash-based ones</w:t>
      </w:r>
      <w:r w:rsidR="0060314C">
        <w:t>. Remember for joins, nested loops is used when cardinality is small, else merge or hash</w:t>
      </w:r>
      <w:r w:rsidR="00A306CB">
        <w:t xml:space="preserve"> based algo are used</w:t>
      </w:r>
      <w:r w:rsidR="009C746B">
        <w:t>)</w:t>
      </w:r>
      <w:r w:rsidR="00EA3EB5">
        <w:t>.</w:t>
      </w:r>
    </w:p>
    <w:p w:rsidR="00194083" w:rsidRDefault="00194083" w:rsidP="005D7A3C">
      <w:pPr>
        <w:pStyle w:val="NoSpacing"/>
      </w:pPr>
      <w:r>
        <w:t>-</w:t>
      </w:r>
    </w:p>
    <w:p w:rsidR="00492217" w:rsidRDefault="00492217" w:rsidP="005D7A3C">
      <w:pPr>
        <w:pStyle w:val="NoSpacing"/>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5D7A3C">
      <w:pPr>
        <w:pStyle w:val="NoSpacing"/>
      </w:pPr>
      <w:r>
        <w:t>-NOT IN, NOT EXISTS and EXCEPT can be used as alternate solutions in some problems. But NOT IN if working with NULLABLE columns would give wrong result.</w:t>
      </w:r>
      <w:r w:rsidR="005F478E">
        <w:t xml:space="preserve"> EXCEPT would return you the DISTINCT set and only NOT EXISTS would return the data as is.</w:t>
      </w:r>
    </w:p>
    <w:p w:rsidR="001E2B7A" w:rsidRDefault="001E2B7A" w:rsidP="005D7A3C">
      <w:pPr>
        <w:pStyle w:val="NoSpacing"/>
      </w:pPr>
    </w:p>
    <w:p w:rsidR="002F7F06" w:rsidRDefault="002F7F06" w:rsidP="005D7A3C">
      <w:pPr>
        <w:pStyle w:val="NoSpacing"/>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NULLable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3279D5" w:rsidP="005D7A3C">
      <w:pPr>
        <w:pStyle w:val="NoSpacing"/>
      </w:pPr>
      <w:r>
        <w:t>-</w:t>
      </w:r>
      <w:r w:rsidR="002B601C">
        <w:t>iterative (</w:t>
      </w:r>
      <w:r>
        <w:t>row based) solution uses either cursor or TOP(1) queries</w:t>
      </w:r>
      <w:r w:rsidR="00085709">
        <w:t>. Even when you have to implement a</w:t>
      </w:r>
      <w:r w:rsidR="002B601C">
        <w:t>n</w:t>
      </w:r>
      <w:r w:rsidR="00085709">
        <w:t xml:space="preserve"> iterative </w:t>
      </w:r>
      <w:r w:rsidR="002B601C">
        <w:t>solution (</w:t>
      </w:r>
      <w:r w:rsidR="00085709">
        <w:t>say a cursor based), it is faster to use CLR based solution instead of T-SQL based</w:t>
      </w:r>
      <w:r w:rsidR="002B601C">
        <w:t>.</w:t>
      </w:r>
    </w:p>
    <w:p w:rsidR="00C12326" w:rsidRDefault="00C12326" w:rsidP="005D7A3C">
      <w:pPr>
        <w:pStyle w:val="NoSpacing"/>
      </w:pPr>
      <w:r>
        <w:t>-Although SQL is set based but internally the operations are still row based (the actual underlying implementation in some low level language)</w:t>
      </w:r>
      <w:r w:rsidR="00A0351E">
        <w:t>. So it is rows which move between operators in an execution plan. It is not individual rows but an abstraction called CXPacket which</w:t>
      </w:r>
      <w:r w:rsidR="00B872E7">
        <w:t xml:space="preserve"> is filled up with rows and then moved around.</w:t>
      </w:r>
      <w:r w:rsidR="00DC628A">
        <w:t xml:space="preserve"> </w:t>
      </w:r>
      <w:r w:rsidR="008F5D41">
        <w:t>When data has to be moved from one thread to another (as in when a parallel portions starts or ends), it</w:t>
      </w:r>
      <w:r w:rsidR="00DC628A">
        <w:t xml:space="preserve"> would be mo</w:t>
      </w:r>
      <w:r w:rsidR="008F5D41">
        <w:t xml:space="preserve">ved </w:t>
      </w:r>
      <w:r w:rsidR="00DC628A">
        <w:t>around in CXPackets</w:t>
      </w:r>
      <w:r w:rsidR="003620C3">
        <w:t>.</w:t>
      </w:r>
    </w:p>
    <w:p w:rsidR="00986C26" w:rsidRDefault="00986C26" w:rsidP="005D7A3C">
      <w:pPr>
        <w:pStyle w:val="NoSpacing"/>
      </w:pPr>
      <w:r>
        <w:t>-one should prefer to use RECOMPILE option at a statement level</w:t>
      </w:r>
      <w:r w:rsidR="00F9569F">
        <w:t>(OPTION(RECOMPILE))</w:t>
      </w:r>
      <w:r>
        <w:t xml:space="preserve"> inside the stored procedure instead of at stored procedure level</w:t>
      </w:r>
      <w:r w:rsidR="00F9569F">
        <w:t>(WITH RECOMPILE)</w:t>
      </w:r>
      <w:r>
        <w:t xml:space="preserve">. </w:t>
      </w:r>
    </w:p>
    <w:p w:rsidR="0071517A" w:rsidRDefault="0071517A" w:rsidP="005D7A3C">
      <w:pPr>
        <w:pStyle w:val="NoSpacing"/>
      </w:pPr>
      <w:r>
        <w:t xml:space="preserve">-some solutions using joins can be replaced with subqueries. Similarly </w:t>
      </w:r>
      <w:r w:rsidR="008A5129">
        <w:t xml:space="preserve">some aggregate </w:t>
      </w:r>
      <w:r w:rsidR="00E34D0A">
        <w:t xml:space="preserve">solutions </w:t>
      </w:r>
      <w:r w:rsidR="008A5129">
        <w:t>can be replaced with TOP clauses.</w:t>
      </w:r>
    </w:p>
    <w:p w:rsidR="00D75275" w:rsidRDefault="00D75275" w:rsidP="005D7A3C">
      <w:pPr>
        <w:pStyle w:val="NoSpacing"/>
      </w:pPr>
      <w:r>
        <w:t xml:space="preserve">-If you are using a CTE or a derived table in a query more than once, then perhaps u might want to store the result of the CTE or derived table in a temporary table </w:t>
      </w:r>
      <w:r w:rsidR="00F75C5A">
        <w:t>or table variable instead to avoid repeating the work.</w:t>
      </w:r>
    </w:p>
    <w:p w:rsidR="007B7104" w:rsidRDefault="007B7104" w:rsidP="005D7A3C">
      <w:pPr>
        <w:pStyle w:val="NoSpacing"/>
      </w:pPr>
      <w:r>
        <w:t>-recursive CTE performance is very bad. Worse than loop based solutions</w:t>
      </w:r>
      <w:r w:rsidR="004D50A9">
        <w:t xml:space="preserve">. </w:t>
      </w:r>
    </w:p>
    <w:p w:rsidR="004D50A9" w:rsidRDefault="00743311" w:rsidP="005D7A3C">
      <w:pPr>
        <w:pStyle w:val="NoSpacing"/>
      </w:pPr>
      <w:r>
        <w:t>-</w:t>
      </w:r>
      <w:r w:rsidR="004D50A9">
        <w:t>Inline TVFs are great for logic reusability without performance penalties.</w:t>
      </w:r>
      <w:r w:rsidR="00D20723">
        <w:t xml:space="preserve"> B</w:t>
      </w:r>
      <w:r w:rsidR="007D2892">
        <w:t>u</w:t>
      </w:r>
      <w:r w:rsidR="007F6EAA">
        <w:t>t same cannot be said for UDFs!</w:t>
      </w:r>
    </w:p>
    <w:p w:rsidR="005D7A3C" w:rsidRDefault="00137262" w:rsidP="005D7A3C">
      <w:pPr>
        <w:autoSpaceDE w:val="0"/>
        <w:autoSpaceDN w:val="0"/>
        <w:adjustRightInd w:val="0"/>
        <w:spacing w:after="0" w:line="240" w:lineRule="auto"/>
        <w:rPr>
          <w:rFonts w:ascii="Consolas" w:hAnsi="Consolas" w:cs="Consolas"/>
          <w:color w:val="000000"/>
          <w:sz w:val="19"/>
          <w:szCs w:val="19"/>
        </w:rPr>
      </w:pPr>
      <w:r>
        <w:t>-</w:t>
      </w:r>
      <w:r w:rsidR="005D7A3C" w:rsidRPr="005D7A3C">
        <w:rPr>
          <w:rFonts w:ascii="Consolas" w:hAnsi="Consolas" w:cs="Consolas"/>
          <w:color w:val="0000FF"/>
          <w:sz w:val="19"/>
          <w:szCs w:val="19"/>
        </w:rPr>
        <w:t xml:space="preserve"> </w:t>
      </w:r>
      <w:r w:rsidR="005D7A3C">
        <w:rPr>
          <w:rFonts w:ascii="Consolas" w:hAnsi="Consolas" w:cs="Consolas"/>
          <w:color w:val="0000FF"/>
          <w:sz w:val="19"/>
          <w:szCs w:val="19"/>
        </w:rPr>
        <w:t>select</w:t>
      </w:r>
      <w:r w:rsidR="005D7A3C">
        <w:rPr>
          <w:rFonts w:ascii="Consolas" w:hAnsi="Consolas" w:cs="Consolas"/>
          <w:color w:val="000000"/>
          <w:sz w:val="19"/>
          <w:szCs w:val="19"/>
        </w:rPr>
        <w:t xml:space="preserve"> </w:t>
      </w:r>
      <w:r w:rsidR="005D7A3C">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aa</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D7A3C" w:rsidRDefault="005D7A3C" w:rsidP="005D7A3C">
      <w:pPr>
        <w:autoSpaceDE w:val="0"/>
        <w:autoSpaceDN w:val="0"/>
        <w:adjustRightInd w:val="0"/>
        <w:spacing w:after="0" w:line="240" w:lineRule="auto"/>
        <w:rPr>
          <w:rFonts w:ascii="Consolas" w:hAnsi="Consolas" w:cs="Consolas"/>
          <w:color w:val="000000"/>
          <w:sz w:val="19"/>
          <w:szCs w:val="19"/>
        </w:rPr>
      </w:pPr>
    </w:p>
    <w:p w:rsidR="005D7A3C" w:rsidRDefault="005D7A3C" w:rsidP="005D7A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5D7A3C" w:rsidRDefault="005D7A3C" w:rsidP="005D7A3C">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000E0109">
        <w:rPr>
          <w:rFonts w:ascii="Consolas" w:hAnsi="Consolas" w:cs="Consolas"/>
          <w:color w:val="808080"/>
          <w:sz w:val="19"/>
          <w:szCs w:val="19"/>
        </w:rPr>
        <w:t>1</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p>
    <w:p w:rsidR="005C7D07" w:rsidRDefault="00334EAD" w:rsidP="001E3B29">
      <w:pPr>
        <w:pStyle w:val="NoSpacing"/>
      </w:pPr>
      <w:r>
        <w:t xml:space="preserve">-Generating </w:t>
      </w:r>
      <w:r w:rsidR="00B0439A">
        <w:t xml:space="preserve">sample </w:t>
      </w:r>
      <w:r>
        <w:t>data</w:t>
      </w:r>
      <w:r w:rsidR="00506E3D">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L0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8000"/>
          <w:sz w:val="19"/>
          <w:szCs w:val="19"/>
        </w:rPr>
        <w:t>--2</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L1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L0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L2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L1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--16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L3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L2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--256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L4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L3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--65536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L5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FROM</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A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L4 </w:t>
      </w:r>
      <w:r>
        <w:rPr>
          <w:rFonts w:ascii="Consolas" w:hAnsi="Consolas" w:cs="Consolas"/>
          <w:color w:val="0000FF"/>
          <w:sz w:val="19"/>
          <w:szCs w:val="19"/>
        </w:rPr>
        <w:t>AS</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8000"/>
          <w:sz w:val="19"/>
          <w:szCs w:val="19"/>
        </w:rPr>
        <w:t>--4294967296</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NUMS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 xml:space="preserve">BY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ROWNUM </w:t>
      </w:r>
      <w:r>
        <w:rPr>
          <w:rFonts w:ascii="Consolas" w:hAnsi="Consolas" w:cs="Consolas"/>
          <w:color w:val="0000FF"/>
          <w:sz w:val="19"/>
          <w:szCs w:val="19"/>
        </w:rPr>
        <w:t>FROM</w:t>
      </w:r>
      <w:r>
        <w:rPr>
          <w:rFonts w:ascii="Consolas" w:hAnsi="Consolas" w:cs="Consolas"/>
          <w:color w:val="000000"/>
          <w:sz w:val="19"/>
          <w:szCs w:val="19"/>
        </w:rPr>
        <w:t xml:space="preserve"> L5</w:t>
      </w:r>
      <w:r>
        <w:rPr>
          <w:rFonts w:ascii="Consolas" w:hAnsi="Consolas" w:cs="Consolas"/>
          <w:color w:val="808080"/>
          <w:sz w:val="19"/>
          <w:szCs w:val="19"/>
        </w:rPr>
        <w:t>)</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 xml:space="preserve">500000 </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808080"/>
          <w:sz w:val="19"/>
          <w:szCs w:val="19"/>
        </w:rPr>
        <w:t>+</w:t>
      </w:r>
      <w:r>
        <w:rPr>
          <w:rFonts w:ascii="Consolas" w:hAnsi="Consolas" w:cs="Consolas"/>
          <w:color w:val="000000"/>
          <w:sz w:val="19"/>
          <w:szCs w:val="19"/>
        </w:rPr>
        <w:t xml:space="preserve"> ROWNUM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AS</w:t>
      </w:r>
      <w:r>
        <w:rPr>
          <w:rFonts w:ascii="Consolas" w:hAnsi="Consolas" w:cs="Consolas"/>
          <w:color w:val="000000"/>
          <w:sz w:val="19"/>
          <w:szCs w:val="19"/>
        </w:rPr>
        <w:t xml:space="preserve"> N</w:t>
      </w:r>
    </w:p>
    <w:p w:rsidR="001E3B29" w:rsidRDefault="001E3B29" w:rsidP="00E1657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NUMS</w:t>
      </w:r>
    </w:p>
    <w:p w:rsidR="00137262" w:rsidRDefault="001E3B29" w:rsidP="00AA4320">
      <w:pPr>
        <w:pStyle w:val="NoSpacing"/>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ROWNUM</w:t>
      </w:r>
    </w:p>
    <w:p w:rsidR="00817901" w:rsidRDefault="00817901" w:rsidP="00501AAC">
      <w:pPr>
        <w:autoSpaceDE w:val="0"/>
        <w:autoSpaceDN w:val="0"/>
        <w:adjustRightInd w:val="0"/>
        <w:spacing w:after="0" w:line="240" w:lineRule="auto"/>
        <w:ind w:left="720"/>
        <w:rPr>
          <w:rFonts w:ascii="Consolas" w:hAnsi="Consolas" w:cs="Consolas"/>
          <w:color w:val="0000FF"/>
          <w:sz w:val="19"/>
          <w:szCs w:val="19"/>
        </w:rPr>
      </w:pP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808080"/>
          <w:sz w:val="19"/>
          <w:szCs w:val="19"/>
        </w:rPr>
        <w:t>(</w:t>
      </w:r>
      <w:r>
        <w:rPr>
          <w:rFonts w:ascii="Consolas" w:hAnsi="Consolas" w:cs="Consolas"/>
          <w:color w:val="000000"/>
          <w:sz w:val="19"/>
          <w:szCs w:val="19"/>
        </w:rPr>
        <w:t>500000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NUM</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w:t>
      </w:r>
      <w:r>
        <w:rPr>
          <w:rFonts w:ascii="Consolas" w:hAnsi="Consolas" w:cs="Consolas"/>
          <w:color w:val="808080"/>
          <w:sz w:val="19"/>
          <w:szCs w:val="19"/>
        </w:rPr>
        <w:t>(</w:t>
      </w:r>
      <w:r>
        <w:rPr>
          <w:rFonts w:ascii="Consolas" w:hAnsi="Consolas" w:cs="Consolas"/>
          <w:color w:val="000000"/>
          <w:sz w:val="19"/>
          <w:szCs w:val="19"/>
        </w:rPr>
        <w:t>F</w:t>
      </w:r>
      <w:r>
        <w:rPr>
          <w:rFonts w:ascii="Consolas" w:hAnsi="Consolas" w:cs="Consolas"/>
          <w:color w:val="808080"/>
          <w:sz w:val="19"/>
          <w:szCs w:val="19"/>
        </w:rPr>
        <w:t>)</w:t>
      </w:r>
    </w:p>
    <w:p w:rsidR="00501AAC" w:rsidRDefault="00501AAC" w:rsidP="00501AA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NUM</w:t>
      </w:r>
    </w:p>
    <w:p w:rsidR="00501AAC" w:rsidRDefault="00501AAC" w:rsidP="00AA4320">
      <w:pPr>
        <w:pStyle w:val="NoSpacing"/>
        <w:ind w:left="720"/>
      </w:pPr>
    </w:p>
    <w:p w:rsidR="0058731D" w:rsidRDefault="0058731D" w:rsidP="00654C63">
      <w:pPr>
        <w:pStyle w:val="NoSpacing"/>
      </w:pPr>
      <w:r>
        <w:t xml:space="preserve">-in addition to what is mentioned below, CROSS JOIN can also be used to increase the number of rows (replicate number of times the total number of </w:t>
      </w:r>
      <w:r w:rsidR="00EB624D">
        <w:t>rows</w:t>
      </w:r>
      <w:r>
        <w:t xml:space="preserve"> in CROSS JOIN table)</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sidR="000F74D1">
        <w:rPr>
          <w:rFonts w:ascii="Consolas" w:hAnsi="Consolas" w:cs="Consolas"/>
          <w:color w:val="008000"/>
          <w:sz w:val="19"/>
          <w:szCs w:val="19"/>
        </w:rPr>
        <w:t>can’</w:t>
      </w:r>
      <w:r>
        <w:rPr>
          <w:rFonts w:ascii="Consolas" w:hAnsi="Consolas" w:cs="Consolas"/>
          <w:color w:val="008000"/>
          <w:sz w:val="19"/>
          <w:szCs w:val="19"/>
        </w:rPr>
        <w:t>t</w:t>
      </w:r>
      <w:r w:rsidR="000F74D1">
        <w:rPr>
          <w:rFonts w:ascii="Consolas" w:hAnsi="Consolas" w:cs="Consolas"/>
          <w:color w:val="008000"/>
          <w:sz w:val="19"/>
          <w:szCs w:val="19"/>
        </w:rPr>
        <w:t xml:space="preserve"> refer to alias for filtering purpose. Could use table expressions</w:t>
      </w:r>
      <w:r w:rsidR="00A6350B">
        <w:rPr>
          <w:rFonts w:ascii="Consolas" w:hAnsi="Consolas" w:cs="Consolas"/>
          <w:color w:val="008000"/>
          <w:sz w:val="19"/>
          <w:szCs w:val="19"/>
        </w:rPr>
        <w:t xml:space="preserve">. But could also use CROSS APPLY as shown below. It is </w:t>
      </w:r>
      <w:r w:rsidR="0053040F">
        <w:rPr>
          <w:rFonts w:ascii="Consolas" w:hAnsi="Consolas" w:cs="Consolas"/>
          <w:color w:val="008000"/>
          <w:sz w:val="19"/>
          <w:szCs w:val="19"/>
        </w:rPr>
        <w:t xml:space="preserve">also </w:t>
      </w:r>
      <w:r w:rsidR="00A6350B">
        <w:rPr>
          <w:rFonts w:ascii="Consolas" w:hAnsi="Consolas" w:cs="Consolas"/>
          <w:color w:val="008000"/>
          <w:sz w:val="19"/>
          <w:szCs w:val="19"/>
        </w:rPr>
        <w:t xml:space="preserve">a type of correlated CROSS APPLY where we are referring </w:t>
      </w:r>
      <w:r w:rsidR="0053040F">
        <w:rPr>
          <w:rFonts w:ascii="Consolas" w:hAnsi="Consolas" w:cs="Consolas"/>
          <w:color w:val="008000"/>
          <w:sz w:val="19"/>
          <w:szCs w:val="19"/>
        </w:rPr>
        <w:t xml:space="preserve">only </w:t>
      </w:r>
      <w:r w:rsidR="00A6350B">
        <w:rPr>
          <w:rFonts w:ascii="Consolas" w:hAnsi="Consolas" w:cs="Consolas"/>
          <w:color w:val="008000"/>
          <w:sz w:val="19"/>
          <w:szCs w:val="19"/>
        </w:rPr>
        <w:t xml:space="preserve">to </w:t>
      </w:r>
      <w:r w:rsidR="00335A72">
        <w:rPr>
          <w:rFonts w:ascii="Consolas" w:hAnsi="Consolas" w:cs="Consolas"/>
          <w:color w:val="008000"/>
          <w:sz w:val="19"/>
          <w:szCs w:val="19"/>
        </w:rPr>
        <w:t>columns from right side. The gist of it is that you do not need right side table</w:t>
      </w:r>
      <w:r w:rsidR="00AD6D36">
        <w:rPr>
          <w:rFonts w:ascii="Consolas" w:hAnsi="Consolas" w:cs="Consolas"/>
          <w:color w:val="008000"/>
          <w:sz w:val="19"/>
          <w:szCs w:val="19"/>
        </w:rPr>
        <w:t xml:space="preserve"> for a CROSS APPLY</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Removing NULLs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orderyear</w:t>
      </w:r>
      <w:r>
        <w:rPr>
          <w:rFonts w:ascii="Consolas" w:hAnsi="Consolas" w:cs="Consolas"/>
          <w:color w:val="808080"/>
          <w:sz w:val="19"/>
          <w:szCs w:val="19"/>
        </w:rPr>
        <w:t>,</w:t>
      </w:r>
      <w:r>
        <w:rPr>
          <w:rFonts w:ascii="Consolas" w:hAnsi="Consolas" w:cs="Consolas"/>
          <w:color w:val="000000"/>
          <w:sz w:val="19"/>
          <w:szCs w:val="19"/>
        </w:rPr>
        <w:t xml:space="preserve"> val</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PvtOrders</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2013</w:t>
      </w:r>
      <w:r>
        <w:rPr>
          <w:rFonts w:ascii="Consolas" w:hAnsi="Consolas" w:cs="Consolas"/>
          <w:color w:val="808080"/>
          <w:sz w:val="19"/>
          <w:szCs w:val="19"/>
        </w:rPr>
        <w:t>),(</w:t>
      </w:r>
      <w:r>
        <w:rPr>
          <w:rFonts w:ascii="Consolas" w:hAnsi="Consolas" w:cs="Consolas"/>
          <w:color w:val="000000"/>
          <w:sz w:val="19"/>
          <w:szCs w:val="19"/>
        </w:rPr>
        <w:t>2014</w:t>
      </w:r>
      <w:r>
        <w:rPr>
          <w:rFonts w:ascii="Consolas" w:hAnsi="Consolas" w:cs="Consolas"/>
          <w:color w:val="808080"/>
          <w:sz w:val="19"/>
          <w:szCs w:val="19"/>
        </w:rPr>
        <w:t>),(</w:t>
      </w:r>
      <w:r>
        <w:rPr>
          <w:rFonts w:ascii="Consolas" w:hAnsi="Consolas" w:cs="Consolas"/>
          <w:color w:val="000000"/>
          <w:sz w:val="19"/>
          <w:szCs w:val="19"/>
        </w:rPr>
        <w:t>2015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Y</w:t>
      </w:r>
      <w:r>
        <w:rPr>
          <w:rFonts w:ascii="Consolas" w:hAnsi="Consolas" w:cs="Consolas"/>
          <w:color w:val="808080"/>
          <w:sz w:val="19"/>
          <w:szCs w:val="19"/>
        </w:rPr>
        <w:t>(</w:t>
      </w:r>
      <w:r>
        <w:rPr>
          <w:rFonts w:ascii="Consolas" w:hAnsi="Consolas" w:cs="Consolas"/>
          <w:color w:val="000000"/>
          <w:sz w:val="19"/>
          <w:szCs w:val="19"/>
        </w:rPr>
        <w:t>orderyear</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orderyear</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2013 </w:t>
      </w:r>
      <w:r>
        <w:rPr>
          <w:rFonts w:ascii="Consolas" w:hAnsi="Consolas" w:cs="Consolas"/>
          <w:color w:val="0000FF"/>
          <w:sz w:val="19"/>
          <w:szCs w:val="19"/>
        </w:rPr>
        <w:t>THEN</w:t>
      </w:r>
      <w:r>
        <w:rPr>
          <w:rFonts w:ascii="Consolas" w:hAnsi="Consolas" w:cs="Consolas"/>
          <w:color w:val="000000"/>
          <w:sz w:val="19"/>
          <w:szCs w:val="19"/>
        </w:rPr>
        <w:t xml:space="preserve"> [2013]</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2014 </w:t>
      </w:r>
      <w:r>
        <w:rPr>
          <w:rFonts w:ascii="Consolas" w:hAnsi="Consolas" w:cs="Consolas"/>
          <w:color w:val="0000FF"/>
          <w:sz w:val="19"/>
          <w:szCs w:val="19"/>
        </w:rPr>
        <w:t>THEN</w:t>
      </w:r>
      <w:r>
        <w:rPr>
          <w:rFonts w:ascii="Consolas" w:hAnsi="Consolas" w:cs="Consolas"/>
          <w:color w:val="000000"/>
          <w:sz w:val="19"/>
          <w:szCs w:val="19"/>
        </w:rPr>
        <w:t xml:space="preserve"> [2014]</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2015 </w:t>
      </w:r>
      <w:r>
        <w:rPr>
          <w:rFonts w:ascii="Consolas" w:hAnsi="Consolas" w:cs="Consolas"/>
          <w:color w:val="0000FF"/>
          <w:sz w:val="19"/>
          <w:szCs w:val="19"/>
        </w:rPr>
        <w:t>THEN</w:t>
      </w:r>
      <w:r>
        <w:rPr>
          <w:rFonts w:ascii="Consolas" w:hAnsi="Consolas" w:cs="Consolas"/>
          <w:color w:val="000000"/>
          <w:sz w:val="19"/>
          <w:szCs w:val="19"/>
        </w:rPr>
        <w:t xml:space="preserve"> [2015]</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p>
    <w:p w:rsidR="00EC59F3" w:rsidRDefault="00EC59F3" w:rsidP="00EC5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val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C59F3" w:rsidRDefault="00EC59F3" w:rsidP="00654C63">
      <w:pPr>
        <w:pStyle w:val="NoSpacing"/>
      </w:pPr>
    </w:p>
    <w:p w:rsidR="00155C6D" w:rsidRDefault="0067755B" w:rsidP="00654C63">
      <w:pPr>
        <w:pStyle w:val="NoSpacing"/>
      </w:pPr>
      <w:r>
        <w:t>-</w:t>
      </w:r>
      <w:r w:rsidR="001851C6">
        <w:t xml:space="preserve"> CROSS JOIN or </w:t>
      </w:r>
      <w:r w:rsidR="00820FB7">
        <w:t>CROSS APPLY , both being table operators, can be used to define alias for computed columns which can then be used to in all logical phases after the ‘FROM’ phases</w:t>
      </w:r>
      <w:r w:rsidR="00D0737F">
        <w:t>(trick can be used in place of using table expressions)</w:t>
      </w:r>
      <w:r w:rsidR="00497C16">
        <w:t>. Think about them as way for adding columns to the underlying data source</w:t>
      </w:r>
      <w:r w:rsidR="00F87F1A">
        <w:t xml:space="preserve"> right at the beginning of query processing</w:t>
      </w:r>
      <w:r w:rsidR="00820FB7">
        <w:t>. Nice little trick</w:t>
      </w:r>
      <w:r w:rsidR="008224A4">
        <w:t>!</w:t>
      </w:r>
      <w:r w:rsidR="00820FB7">
        <w:t xml:space="preserve"> Remember that CROSS JOIN and CROSS APPLY are same but with </w:t>
      </w:r>
      <w:r w:rsidR="00654C63">
        <w:t>1</w:t>
      </w:r>
      <w:r w:rsidR="008C44D1">
        <w:t xml:space="preserve"> difference</w:t>
      </w:r>
      <w:r w:rsidR="00820FB7">
        <w:t xml:space="preserve">:  CROSS APPLY can be </w:t>
      </w:r>
      <w:r w:rsidR="009A63FF">
        <w:t>correlated (it</w:t>
      </w:r>
      <w:r w:rsidR="00820FB7">
        <w:t xml:space="preserve"> can refer to outer or left tables’ columns</w:t>
      </w:r>
      <w:r w:rsidR="005528FC">
        <w:t xml:space="preserve">. But </w:t>
      </w:r>
      <w:r w:rsidR="005528FC" w:rsidRPr="00CC36B0">
        <w:rPr>
          <w:strike/>
        </w:rPr>
        <w:t>in case</w:t>
      </w:r>
      <w:r w:rsidR="005528FC">
        <w:t xml:space="preserve"> </w:t>
      </w:r>
      <w:r w:rsidR="00CC36B0">
        <w:t xml:space="preserve">instead </w:t>
      </w:r>
      <w:r w:rsidR="005528FC">
        <w:t xml:space="preserve">of </w:t>
      </w:r>
      <w:r w:rsidR="002A749E">
        <w:t>correlated</w:t>
      </w:r>
      <w:r w:rsidR="005528FC">
        <w:t xml:space="preserve"> CROSS APPY, </w:t>
      </w:r>
      <w:r w:rsidR="00CC36B0">
        <w:t xml:space="preserve">u can also </w:t>
      </w:r>
      <w:r w:rsidR="005528FC">
        <w:t xml:space="preserve">use INNER JOIN </w:t>
      </w:r>
      <w:r w:rsidR="000350BA">
        <w:t>with a table expression</w:t>
      </w:r>
      <w:r w:rsidR="008130FA">
        <w:t>/subquery</w:t>
      </w:r>
      <w:r w:rsidR="000350BA">
        <w:t xml:space="preserve"> </w:t>
      </w:r>
      <w:r w:rsidR="00071102">
        <w:t xml:space="preserve">with </w:t>
      </w:r>
      <w:r w:rsidR="00860EAF">
        <w:t>an</w:t>
      </w:r>
      <w:r w:rsidR="00071102">
        <w:t xml:space="preserve"> ON clause </w:t>
      </w:r>
      <w:r w:rsidR="005528FC" w:rsidRPr="00CC36B0">
        <w:rPr>
          <w:strike/>
        </w:rPr>
        <w:t>instead</w:t>
      </w:r>
      <w:r w:rsidR="005528FC">
        <w:t>?</w:t>
      </w:r>
      <w:r w:rsidR="00820FB7">
        <w:t>)</w:t>
      </w:r>
      <w:r w:rsidR="00654C63">
        <w:t>. Other than that both will return empty set if JOINed or APPLYied with an empty right side table expression. To get the Left table rows regardless, u need to use OUTER APPLY</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654C63" w:rsidRDefault="00654C63" w:rsidP="00654C63">
      <w:pPr>
        <w:autoSpaceDE w:val="0"/>
        <w:autoSpaceDN w:val="0"/>
        <w:adjustRightInd w:val="0"/>
        <w:spacing w:after="0" w:line="240" w:lineRule="auto"/>
        <w:rPr>
          <w:rFonts w:ascii="Consolas" w:hAnsi="Consolas" w:cs="Consolas"/>
          <w:color w:val="000000"/>
          <w:sz w:val="19"/>
          <w:szCs w:val="19"/>
        </w:rPr>
      </w:pP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654C63" w:rsidRDefault="00654C63" w:rsidP="00654C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r>
        <w:rPr>
          <w:rFonts w:ascii="Consolas" w:hAnsi="Consolas" w:cs="Consolas"/>
          <w:color w:val="808080"/>
          <w:sz w:val="19"/>
          <w:szCs w:val="19"/>
        </w:rPr>
        <w:t>(</w:t>
      </w:r>
      <w:r>
        <w:rPr>
          <w:rFonts w:ascii="Consolas" w:hAnsi="Consolas" w:cs="Consolas"/>
          <w:color w:val="000000"/>
          <w:sz w:val="19"/>
          <w:szCs w:val="19"/>
        </w:rPr>
        <w:t>n</w:t>
      </w:r>
      <w:r>
        <w:rPr>
          <w:rFonts w:ascii="Consolas" w:hAnsi="Consolas" w:cs="Consolas"/>
          <w:color w:val="808080"/>
          <w:sz w:val="19"/>
          <w:szCs w:val="19"/>
        </w:rPr>
        <w:t>)</w:t>
      </w:r>
    </w:p>
    <w:p w:rsidR="00155C6D" w:rsidRDefault="00155C6D" w:rsidP="00BA4908">
      <w:pPr>
        <w:pStyle w:val="NoSpacing"/>
      </w:pPr>
    </w:p>
    <w:p w:rsidR="0067755B" w:rsidRDefault="00F04357" w:rsidP="00BA4908">
      <w:pPr>
        <w:pStyle w:val="NoSpacing"/>
      </w:pPr>
      <w:r>
        <w:t xml:space="preserve">- The following 2 queries should have returned </w:t>
      </w:r>
      <w:r w:rsidR="00CF3708">
        <w:t>same</w:t>
      </w:r>
      <w:r w:rsidR="00F17804">
        <w:t xml:space="preserve"> </w:t>
      </w:r>
      <w:r w:rsidR="00CF3708">
        <w:t>empty result set</w:t>
      </w:r>
      <w:r w:rsidR="00F17804">
        <w:t xml:space="preserve"> but they don’t as the </w:t>
      </w:r>
      <w:r w:rsidR="00876352">
        <w:t>table expression</w:t>
      </w:r>
      <w:r w:rsidR="00F17804">
        <w:t xml:space="preserve"> is not returning empty </w:t>
      </w:r>
      <w:r w:rsidR="00876352">
        <w:t>result set which seems weird behaviour:</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CF3708">
        <w:rPr>
          <w:rFonts w:ascii="Consolas" w:hAnsi="Consolas" w:cs="Consolas"/>
          <w:color w:val="000000"/>
          <w:sz w:val="19"/>
          <w:szCs w:val="19"/>
        </w:rPr>
        <w:t>ordered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sidR="00392EA4">
        <w:rPr>
          <w:rFonts w:ascii="Consolas" w:hAnsi="Consolas" w:cs="Consolas"/>
          <w:color w:val="808080"/>
          <w:sz w:val="19"/>
          <w:szCs w:val="19"/>
        </w:rPr>
        <w:t xml:space="preserve"> </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BA4908" w:rsidRDefault="00BA4908" w:rsidP="00BA4908">
      <w:pPr>
        <w:autoSpaceDE w:val="0"/>
        <w:autoSpaceDN w:val="0"/>
        <w:adjustRightInd w:val="0"/>
        <w:spacing w:after="0" w:line="240" w:lineRule="auto"/>
        <w:rPr>
          <w:rFonts w:ascii="Consolas" w:hAnsi="Consolas" w:cs="Consolas"/>
          <w:color w:val="000000"/>
          <w:sz w:val="19"/>
          <w:szCs w:val="19"/>
        </w:rPr>
      </w:pP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SUMVAL </w:t>
      </w:r>
      <w:r>
        <w:rPr>
          <w:rFonts w:ascii="Consolas" w:hAnsi="Consolas" w:cs="Consolas"/>
          <w:color w:val="0000FF"/>
          <w:sz w:val="19"/>
          <w:szCs w:val="19"/>
        </w:rPr>
        <w:t>AS</w:t>
      </w:r>
      <w:r>
        <w:rPr>
          <w:rFonts w:ascii="Consolas" w:hAnsi="Consolas" w:cs="Consolas"/>
          <w:color w:val="000000"/>
          <w:sz w:val="19"/>
          <w:szCs w:val="19"/>
        </w:rPr>
        <w:t xml:space="preserve"> PCT</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AVGVAL </w:t>
      </w:r>
      <w:r>
        <w:rPr>
          <w:rFonts w:ascii="Consolas" w:hAnsi="Consolas" w:cs="Consolas"/>
          <w:color w:val="0000FF"/>
          <w:sz w:val="19"/>
          <w:szCs w:val="19"/>
        </w:rPr>
        <w:t>AS</w:t>
      </w:r>
      <w:r>
        <w:rPr>
          <w:rFonts w:ascii="Consolas" w:hAnsi="Consolas" w:cs="Consolas"/>
          <w:color w:val="000000"/>
          <w:sz w:val="19"/>
          <w:szCs w:val="19"/>
        </w:rPr>
        <w:t xml:space="preserve"> DIFF</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OrderValues</w:t>
      </w:r>
    </w:p>
    <w:p w:rsidR="00BA4908" w:rsidRDefault="00BA4908" w:rsidP="00BA49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AGGS</w:t>
      </w:r>
    </w:p>
    <w:p w:rsidR="00137262" w:rsidRDefault="00137262" w:rsidP="006776DA">
      <w:pPr>
        <w:pStyle w:val="NoSpacing"/>
      </w:pPr>
    </w:p>
    <w:p w:rsidR="00BA4908" w:rsidRDefault="006776DA" w:rsidP="006776DA">
      <w:pPr>
        <w:pStyle w:val="NoSpacing"/>
      </w:pPr>
      <w:r>
        <w:t>What I mean is that result of this query should be empty set</w:t>
      </w:r>
      <w:r w:rsidR="00CF3708">
        <w:t xml:space="preserve"> but it is not. Where</w:t>
      </w:r>
      <w:r w:rsidR="00B6049A">
        <w:t>as the query down below returns empty set</w:t>
      </w:r>
      <w:r w:rsidR="006F0D58">
        <w:t>. Something weird going with the aggregate functions?</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0</w:t>
      </w:r>
    </w:p>
    <w:p w:rsidR="006776DA" w:rsidRDefault="006776DA" w:rsidP="006776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val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SUMVAL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OrderValues </w:t>
      </w:r>
      <w:r>
        <w:rPr>
          <w:rFonts w:ascii="Consolas" w:hAnsi="Consolas" w:cs="Consolas"/>
          <w:color w:val="0000FF"/>
          <w:sz w:val="19"/>
          <w:szCs w:val="19"/>
        </w:rPr>
        <w:t>WHERE</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orderid</w:t>
      </w:r>
    </w:p>
    <w:p w:rsidR="006776DA" w:rsidRDefault="006776DA" w:rsidP="00D1161E">
      <w:pPr>
        <w:pStyle w:val="NoSpacing"/>
      </w:pPr>
    </w:p>
    <w:p w:rsidR="00215B16" w:rsidRDefault="00215B16" w:rsidP="00D1161E">
      <w:pPr>
        <w:pStyle w:val="NoSpacing"/>
      </w:pPr>
      <w:r>
        <w:t xml:space="preserve">-For the INNER JOIN, </w:t>
      </w:r>
      <w:r w:rsidR="00C3586C">
        <w:t>WHERE</w:t>
      </w:r>
      <w:r w:rsidR="00334AB6">
        <w:t xml:space="preserve"> and</w:t>
      </w:r>
      <w:r w:rsidR="00C3586C">
        <w:t xml:space="preserve"> ON clause </w:t>
      </w:r>
      <w:r w:rsidR="00334AB6">
        <w:t>serve the purpose of</w:t>
      </w:r>
      <w:r w:rsidR="00C96C42">
        <w:t xml:space="preserve"> </w:t>
      </w:r>
      <w:r w:rsidR="00C3586C">
        <w:t>matching but not for OUTER JOIN clause</w:t>
      </w:r>
      <w:r w:rsidR="002662FD">
        <w:t xml:space="preserve"> where ON is for matching and WHERE for filtering</w:t>
      </w:r>
      <w:r w:rsidR="003B5847">
        <w:t>.</w:t>
      </w:r>
      <w:r>
        <w:t xml:space="preserve"> </w:t>
      </w:r>
    </w:p>
    <w:p w:rsidR="00E228D3" w:rsidRDefault="00E228D3" w:rsidP="00D1161E">
      <w:pPr>
        <w:pStyle w:val="NoSpacing"/>
      </w:pPr>
      <w:r>
        <w:t>- Classic way to identify only non-matches is to use a outer join and filter for nulls from the non-preserved side(on primary key column)</w:t>
      </w:r>
      <w:r w:rsidR="001A4E5B">
        <w:t>. Return all customers how placed no orders.</w:t>
      </w:r>
      <w:r w:rsidR="00655440">
        <w:t xml:space="preserve"> I think u could also use NOT EXISTS</w:t>
      </w:r>
      <w:r w:rsidR="00843E27">
        <w:t xml:space="preserve"> for it. Maybe query can be written using other clauses as well.</w:t>
      </w:r>
    </w:p>
    <w:p w:rsidR="00843E27" w:rsidRDefault="00560322" w:rsidP="00D1161E">
      <w:pPr>
        <w:pStyle w:val="NoSpacing"/>
      </w:pPr>
      <w:r>
        <w:t>-Nested loops only can be used for non-equi joins</w:t>
      </w:r>
      <w:r w:rsidR="002E5D98">
        <w:t xml:space="preserve"> and CROSS JOINS</w:t>
      </w:r>
      <w:r>
        <w:t>. Merge and Hash based join processing requires Equi join</w:t>
      </w:r>
      <w:r w:rsidR="00EB2F4B">
        <w:t>s.</w:t>
      </w:r>
    </w:p>
    <w:p w:rsidR="00CF5062" w:rsidRDefault="00CF5062" w:rsidP="00D1161E">
      <w:pPr>
        <w:pStyle w:val="NoSpacing"/>
      </w:pPr>
      <w:r>
        <w:t xml:space="preserve">-If you are </w:t>
      </w:r>
      <w:r w:rsidR="008D3AA2">
        <w:t>using left outer join</w:t>
      </w:r>
      <w:r>
        <w:t xml:space="preserve"> and then again inner join</w:t>
      </w:r>
      <w:r w:rsidR="00216486">
        <w:t>(or right outer join)</w:t>
      </w:r>
      <w:r>
        <w:t xml:space="preserve"> on fields from the non-preserved side of the outer join, you are losing the outer join values that did not have a match and hence your left outer join becomes </w:t>
      </w:r>
      <w:r w:rsidR="00AC0DFF">
        <w:t>an</w:t>
      </w:r>
      <w:r>
        <w:t xml:space="preserve"> inner join effectively.</w:t>
      </w:r>
    </w:p>
    <w:p w:rsidR="006776DA" w:rsidRDefault="00B21436" w:rsidP="00D1161E">
      <w:pPr>
        <w:pStyle w:val="NoSpacing"/>
      </w:pPr>
      <w:r>
        <w:t>-so for the above scenario, it is better to have the inner joins preceding a</w:t>
      </w:r>
      <w:r w:rsidR="00F94225">
        <w:t xml:space="preserve"> RIGHT OUTER JOIN</w:t>
      </w:r>
      <w:r>
        <w:t xml:space="preserve">. </w:t>
      </w:r>
      <w:r w:rsidR="00F94225">
        <w:t>Do not use make all the joins above as LEFT OUTER JOINS as they change the meaning of the query. So depending on the columns you are selecting using SELECT, the result might not be what you expect</w:t>
      </w:r>
      <w:r w:rsidR="00226916">
        <w:t xml:space="preserve"> (I have to verify this)</w:t>
      </w:r>
      <w:r w:rsidR="00F94225">
        <w:t>.</w:t>
      </w:r>
      <w:r w:rsidR="00226916">
        <w:t xml:space="preserve"> </w:t>
      </w:r>
      <w:r w:rsidR="00812516">
        <w:t xml:space="preserve">An even better solution to the above scenario is use </w:t>
      </w:r>
      <w:r w:rsidR="003F7D44">
        <w:t>parentheses</w:t>
      </w:r>
      <w:r w:rsidR="00812516">
        <w:t xml:space="preserve"> to fix the scope. So you start with LEFT OUTER JOIN and then have </w:t>
      </w:r>
      <w:r w:rsidR="003F7D44">
        <w:t>the INNER JOINs in parentheses</w:t>
      </w:r>
      <w:r w:rsidR="00482F2C">
        <w:t>. The only doubt I have here is that after the end parentheses, when we use the ON</w:t>
      </w:r>
      <w:r w:rsidR="003F7D44">
        <w:t xml:space="preserve"> </w:t>
      </w:r>
      <w:r w:rsidR="00482F2C">
        <w:t xml:space="preserve">clause, how did we refer to the alias </w:t>
      </w:r>
      <w:r w:rsidR="00366A13">
        <w:t xml:space="preserve">defined for </w:t>
      </w:r>
      <w:r w:rsidR="009B73A9">
        <w:t>a table in the parentheses. You are also not allowed to give an outer alias to the query in the parentheses. So it is not quite a table expression/subquery.</w:t>
      </w:r>
      <w:r w:rsidR="006F12D4">
        <w:t xml:space="preserve"> Even the parentheses are not required if you just move ON clause to being the last one (that is after you have written the query using parentheses, you can drop them as long as you keep the overall structure)</w:t>
      </w:r>
    </w:p>
    <w:p w:rsidR="00E41935" w:rsidRDefault="00E41935" w:rsidP="00D1161E">
      <w:pPr>
        <w:pStyle w:val="NoSpacing"/>
      </w:pPr>
      <w:r>
        <w:t>-</w:t>
      </w:r>
      <w:r w:rsidR="00E12DCB">
        <w:t xml:space="preserve">if you do a JOIN but only return </w:t>
      </w:r>
      <w:r w:rsidR="00A32268">
        <w:t>columns from one table, then it is called a Semi JOIN</w:t>
      </w:r>
      <w:r w:rsidR="004151D3">
        <w:t xml:space="preserve"> (use either INNER JOIN or EXISTS clause)</w:t>
      </w:r>
      <w:r w:rsidR="00A32268">
        <w:t>.</w:t>
      </w:r>
      <w:r w:rsidR="009A4360">
        <w:t xml:space="preserve"> </w:t>
      </w:r>
      <w:r w:rsidR="00846DDF">
        <w:t>Anti-Semi</w:t>
      </w:r>
      <w:r w:rsidR="009A4360">
        <w:t xml:space="preserve"> JOIN</w:t>
      </w:r>
      <w:r w:rsidR="00113907">
        <w:t xml:space="preserve"> is when you return columns from one table if matching rows cannot be found in the related </w:t>
      </w:r>
      <w:r w:rsidR="00846DDF">
        <w:t>table (</w:t>
      </w:r>
      <w:r w:rsidR="004151D3">
        <w:t>use either LEFT OUTER JOIN or RIGHT OUTER JOIN or NOT EXISTS)</w:t>
      </w:r>
      <w:r w:rsidR="00113907">
        <w:t>.</w:t>
      </w:r>
      <w:r w:rsidR="00D1161E">
        <w:t xml:space="preserve"> Note: The EXISTS clause returned DISTINCT by default</w:t>
      </w:r>
      <w:r w:rsidR="00B17FE2">
        <w:t>. Why</w:t>
      </w:r>
      <w:r w:rsidR="009231AF">
        <w:t>??</w:t>
      </w:r>
      <w:r w:rsidR="00131714">
        <w:t xml:space="preserve"> The reason is not that EXISTS is applying a implicit DISTINCT but that INNER JOIN is causing repetition of Customer data if a customer has place more than one order</w:t>
      </w:r>
      <w:r w:rsidR="009231AF">
        <w:t xml:space="preserve">. Also note that there is no duplication </w:t>
      </w:r>
      <w:r w:rsidR="006A1811">
        <w:t>of customer</w:t>
      </w:r>
      <w:r w:rsidR="009231AF">
        <w:t xml:space="preserve"> data for customer who did not place an order in the LEFT OUTER JOIN</w:t>
      </w:r>
      <w:r w:rsidR="00960D07">
        <w:t>!</w:t>
      </w:r>
    </w:p>
    <w:p w:rsidR="000E6A3D" w:rsidRDefault="000E6A3D" w:rsidP="000E6A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semi join</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161E" w:rsidRDefault="00D1161E" w:rsidP="00D116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D1161E" w:rsidRDefault="00D1161E" w:rsidP="0046393B">
      <w:pPr>
        <w:pStyle w:val="NoSpacing"/>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46393B" w:rsidP="0046393B">
      <w:pPr>
        <w:pStyle w:val="NoSpacing"/>
        <w:rPr>
          <w:rFonts w:ascii="Consolas" w:hAnsi="Consolas" w:cs="Consolas"/>
          <w:color w:val="80808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Left anti semi join</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rsidR="0046393B" w:rsidRDefault="0046393B" w:rsidP="0046393B">
      <w:pPr>
        <w:autoSpaceDE w:val="0"/>
        <w:autoSpaceDN w:val="0"/>
        <w:adjustRightInd w:val="0"/>
        <w:spacing w:after="0" w:line="240" w:lineRule="auto"/>
        <w:rPr>
          <w:rFonts w:ascii="Consolas" w:hAnsi="Consolas" w:cs="Consolas"/>
          <w:color w:val="000000"/>
          <w:sz w:val="19"/>
          <w:szCs w:val="19"/>
        </w:rPr>
      </w:pP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custid</w:t>
      </w:r>
      <w:r>
        <w:rPr>
          <w:rFonts w:ascii="Consolas" w:hAnsi="Consolas" w:cs="Consolas"/>
          <w:color w:val="808080"/>
          <w:sz w:val="19"/>
          <w:szCs w:val="19"/>
        </w:rPr>
        <w:t>,</w:t>
      </w:r>
      <w:r>
        <w:rPr>
          <w:rFonts w:ascii="Consolas" w:hAnsi="Consolas" w:cs="Consolas"/>
          <w:color w:val="000000"/>
          <w:sz w:val="19"/>
          <w:szCs w:val="19"/>
        </w:rPr>
        <w:t xml:space="preserve"> companyname</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w:t>
      </w:r>
    </w:p>
    <w:p w:rsidR="0046393B" w:rsidRDefault="0046393B" w:rsidP="004639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custid</w:t>
      </w:r>
      <w:r>
        <w:rPr>
          <w:rFonts w:ascii="Consolas" w:hAnsi="Consolas" w:cs="Consolas"/>
          <w:color w:val="808080"/>
          <w:sz w:val="19"/>
          <w:szCs w:val="19"/>
        </w:rPr>
        <w:t>);</w:t>
      </w:r>
    </w:p>
    <w:p w:rsidR="0046393B" w:rsidRDefault="00231B03" w:rsidP="00A81C60">
      <w:pPr>
        <w:pStyle w:val="NoSpacing"/>
      </w:pPr>
      <w:r>
        <w:t>-there are some performance deficiencies with using window aggregate functions without a frame</w:t>
      </w:r>
      <w:r w:rsidR="009B137A">
        <w:t>, The issue being the query optimizer is not smart enough in these cases</w:t>
      </w:r>
      <w:r>
        <w:t>. Window aggregate functions with a frame, window ranking function</w:t>
      </w:r>
      <w:r w:rsidR="004F640B">
        <w:t>s and window offset functions should be fine.</w:t>
      </w:r>
      <w:r w:rsidR="009B137A">
        <w:t xml:space="preserve"> </w:t>
      </w:r>
    </w:p>
    <w:p w:rsidR="00A03A7E" w:rsidRDefault="00A03A7E" w:rsidP="00A81C60">
      <w:pPr>
        <w:pStyle w:val="NoSpacing"/>
      </w:pPr>
      <w:r>
        <w:t>-</w:t>
      </w:r>
      <w:r w:rsidR="00A00FBC">
        <w:t xml:space="preserve">window or </w:t>
      </w:r>
      <w:r>
        <w:t xml:space="preserve">partition is like a group. A frame is </w:t>
      </w:r>
      <w:r w:rsidR="00DC0FFA">
        <w:t>a</w:t>
      </w:r>
      <w:r w:rsidR="00A00FBC">
        <w:t xml:space="preserve"> further</w:t>
      </w:r>
      <w:r w:rsidR="00DC0FFA">
        <w:t xml:space="preserve"> filter on the partition.</w:t>
      </w:r>
    </w:p>
    <w:p w:rsidR="00CF313A" w:rsidRDefault="00CF313A" w:rsidP="00A81C60">
      <w:pPr>
        <w:pStyle w:val="NoSpacing"/>
      </w:pPr>
      <w:r>
        <w:t>-</w:t>
      </w:r>
      <w:r>
        <w:rPr>
          <w:rFonts w:ascii="Consolas" w:hAnsi="Consolas" w:cs="Consolas"/>
          <w:color w:val="0000FF"/>
          <w:sz w:val="19"/>
          <w:szCs w:val="19"/>
        </w:rPr>
        <w:t>GO</w:t>
      </w:r>
      <w:r>
        <w:rPr>
          <w:rFonts w:ascii="Consolas" w:hAnsi="Consolas" w:cs="Consolas"/>
          <w:color w:val="000000"/>
          <w:sz w:val="19"/>
          <w:szCs w:val="19"/>
        </w:rPr>
        <w:t xml:space="preserve"> 3</w:t>
      </w:r>
      <w:r>
        <w:t xml:space="preserve"> repeats the batch queries 3 times!</w:t>
      </w:r>
    </w:p>
    <w:p w:rsidR="00357C90" w:rsidRDefault="00357C90" w:rsidP="00A81C60">
      <w:pPr>
        <w:pStyle w:val="NoSpacing"/>
      </w:pPr>
      <w:r>
        <w:t>-Create an empty table with by just copying the columns from a source table</w:t>
      </w:r>
      <w:r w:rsidR="00A83B25">
        <w:t>. The use of ISNULL is just for removing the identity property:</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empid</w:t>
      </w:r>
      <w:r>
        <w:rPr>
          <w:rFonts w:ascii="Consolas" w:hAnsi="Consolas" w:cs="Consolas"/>
          <w:color w:val="808080"/>
          <w:sz w:val="19"/>
          <w:szCs w:val="19"/>
        </w:rPr>
        <w:t>,</w:t>
      </w:r>
      <w:r>
        <w:rPr>
          <w:rFonts w:ascii="Consolas" w:hAnsi="Consolas" w:cs="Consolas"/>
          <w:color w:val="000000"/>
          <w:sz w:val="19"/>
          <w:szCs w:val="19"/>
        </w:rPr>
        <w:t xml:space="preserve"> custid </w:t>
      </w:r>
    </w:p>
    <w:p w:rsidR="00A81C60" w:rsidRDefault="00A81C60" w:rsidP="00A81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Orders</w:t>
      </w:r>
    </w:p>
    <w:p w:rsidR="00A81C60" w:rsidRDefault="00A81C60" w:rsidP="00A81C60">
      <w:pPr>
        <w:pStyle w:val="NoSpacing"/>
        <w:pBdr>
          <w:bottom w:val="double" w:sz="6" w:space="1" w:color="auto"/>
        </w:pBdr>
      </w:pPr>
      <w:r>
        <w:rPr>
          <w:rFonts w:ascii="Consolas" w:hAnsi="Consolas" w:cs="Consolas"/>
          <w:color w:val="0000FF"/>
          <w:sz w:val="19"/>
          <w:szCs w:val="19"/>
        </w:rPr>
        <w:t>FROM</w:t>
      </w:r>
      <w:r>
        <w:rPr>
          <w:rFonts w:ascii="Consolas" w:hAnsi="Consolas" w:cs="Consolas"/>
          <w:color w:val="000000"/>
          <w:sz w:val="19"/>
          <w:szCs w:val="19"/>
        </w:rPr>
        <w:t xml:space="preserve"> TSQLV3</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WHERE</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C5289C" w:rsidRDefault="00C5289C" w:rsidP="009F7276">
      <w:pPr>
        <w:pStyle w:val="NoSpacing"/>
        <w:pBdr>
          <w:bottom w:val="double" w:sz="6" w:space="1" w:color="auto"/>
        </w:pBdr>
      </w:pPr>
    </w:p>
    <w:p w:rsidR="009604BE" w:rsidRDefault="009604BE" w:rsidP="009F7276">
      <w:pPr>
        <w:pStyle w:val="NoSpacing"/>
        <w:pBdr>
          <w:bottom w:val="double" w:sz="6" w:space="1" w:color="auto"/>
        </w:pBdr>
      </w:pPr>
      <w:r>
        <w:t>-using SYSDATETIMEOFFSET() is the best way to capture date and time.</w:t>
      </w:r>
    </w:p>
    <w:p w:rsidR="00A81C60" w:rsidRDefault="00A81C60"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10"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p w:rsidR="002503A0" w:rsidRDefault="002503A0" w:rsidP="009F7276">
      <w:pPr>
        <w:pStyle w:val="NoSpacing"/>
        <w:rPr>
          <w:b/>
        </w:rPr>
      </w:pPr>
      <w:bookmarkStart w:id="0" w:name="_GoBack"/>
      <w:bookmarkEnd w:id="0"/>
    </w:p>
    <w:p w:rsidR="00A52BF1" w:rsidRPr="00A52BF1" w:rsidRDefault="00A52BF1" w:rsidP="009F7276">
      <w:pPr>
        <w:pStyle w:val="NoSpacing"/>
      </w:pPr>
      <w:r>
        <w:t xml:space="preserve">For </w:t>
      </w:r>
      <w:r w:rsidR="00E43453">
        <w:t xml:space="preserve">case-sensitive </w:t>
      </w:r>
      <w:r>
        <w:t>dictionary sort, characters a</w:t>
      </w:r>
      <w:r w:rsidRPr="00A52BF1">
        <w:t>bcxyz</w:t>
      </w:r>
      <w:r>
        <w:t>ABCXYZ sort as AaBbCc</w:t>
      </w:r>
      <w:r w:rsidR="00E136E7">
        <w:t>XxYy</w:t>
      </w:r>
      <w:r>
        <w:t>Zz</w:t>
      </w:r>
      <w:r w:rsidR="00E43453">
        <w:t xml:space="preserve"> where binary sort will give u ABCXYZabcxyz</w:t>
      </w:r>
    </w:p>
    <w:sectPr w:rsidR="00A52BF1" w:rsidRPr="00A52BF1"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2515B"/>
    <w:rsid w:val="00031124"/>
    <w:rsid w:val="000312A2"/>
    <w:rsid w:val="000350BA"/>
    <w:rsid w:val="00040678"/>
    <w:rsid w:val="00040767"/>
    <w:rsid w:val="00040849"/>
    <w:rsid w:val="00042335"/>
    <w:rsid w:val="000428E3"/>
    <w:rsid w:val="00045608"/>
    <w:rsid w:val="0004790A"/>
    <w:rsid w:val="0005061A"/>
    <w:rsid w:val="0005082C"/>
    <w:rsid w:val="00051800"/>
    <w:rsid w:val="000521AC"/>
    <w:rsid w:val="0005377F"/>
    <w:rsid w:val="000544D5"/>
    <w:rsid w:val="00055345"/>
    <w:rsid w:val="000561DD"/>
    <w:rsid w:val="00056DA3"/>
    <w:rsid w:val="000571EB"/>
    <w:rsid w:val="00057DE0"/>
    <w:rsid w:val="00064C77"/>
    <w:rsid w:val="000664A4"/>
    <w:rsid w:val="00067086"/>
    <w:rsid w:val="00071102"/>
    <w:rsid w:val="00072624"/>
    <w:rsid w:val="00072F99"/>
    <w:rsid w:val="00075C9D"/>
    <w:rsid w:val="00076C80"/>
    <w:rsid w:val="00080F85"/>
    <w:rsid w:val="00083994"/>
    <w:rsid w:val="00083EFB"/>
    <w:rsid w:val="00084DF7"/>
    <w:rsid w:val="00085709"/>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0109"/>
    <w:rsid w:val="000E2D7F"/>
    <w:rsid w:val="000E4926"/>
    <w:rsid w:val="000E4DDF"/>
    <w:rsid w:val="000E6A3D"/>
    <w:rsid w:val="000E74AD"/>
    <w:rsid w:val="000F13FF"/>
    <w:rsid w:val="000F4348"/>
    <w:rsid w:val="000F56C2"/>
    <w:rsid w:val="000F74D1"/>
    <w:rsid w:val="0010177C"/>
    <w:rsid w:val="00102501"/>
    <w:rsid w:val="001040C6"/>
    <w:rsid w:val="00104401"/>
    <w:rsid w:val="00106440"/>
    <w:rsid w:val="00107F37"/>
    <w:rsid w:val="001123ED"/>
    <w:rsid w:val="001125D0"/>
    <w:rsid w:val="00113907"/>
    <w:rsid w:val="00113FD8"/>
    <w:rsid w:val="0011484F"/>
    <w:rsid w:val="00116BEE"/>
    <w:rsid w:val="00116FC6"/>
    <w:rsid w:val="00121262"/>
    <w:rsid w:val="00122675"/>
    <w:rsid w:val="00124D13"/>
    <w:rsid w:val="00125422"/>
    <w:rsid w:val="00131714"/>
    <w:rsid w:val="00134052"/>
    <w:rsid w:val="001344B5"/>
    <w:rsid w:val="00136540"/>
    <w:rsid w:val="00137262"/>
    <w:rsid w:val="001406B5"/>
    <w:rsid w:val="00140842"/>
    <w:rsid w:val="00141D4F"/>
    <w:rsid w:val="00146C78"/>
    <w:rsid w:val="00154AB7"/>
    <w:rsid w:val="00154D13"/>
    <w:rsid w:val="001559AA"/>
    <w:rsid w:val="00155C6D"/>
    <w:rsid w:val="0015693E"/>
    <w:rsid w:val="001572DA"/>
    <w:rsid w:val="0016021C"/>
    <w:rsid w:val="00171498"/>
    <w:rsid w:val="00171F55"/>
    <w:rsid w:val="00172F66"/>
    <w:rsid w:val="001730E9"/>
    <w:rsid w:val="001741CB"/>
    <w:rsid w:val="00181CB4"/>
    <w:rsid w:val="001829D2"/>
    <w:rsid w:val="00182EB9"/>
    <w:rsid w:val="00183CEE"/>
    <w:rsid w:val="00184366"/>
    <w:rsid w:val="001851C6"/>
    <w:rsid w:val="001857C7"/>
    <w:rsid w:val="0018586F"/>
    <w:rsid w:val="00190861"/>
    <w:rsid w:val="00191F47"/>
    <w:rsid w:val="001931E6"/>
    <w:rsid w:val="001937D8"/>
    <w:rsid w:val="00194083"/>
    <w:rsid w:val="00194163"/>
    <w:rsid w:val="00195CA6"/>
    <w:rsid w:val="00196359"/>
    <w:rsid w:val="0019654C"/>
    <w:rsid w:val="00197053"/>
    <w:rsid w:val="001A18F6"/>
    <w:rsid w:val="001A4E5B"/>
    <w:rsid w:val="001A5258"/>
    <w:rsid w:val="001A5810"/>
    <w:rsid w:val="001B008C"/>
    <w:rsid w:val="001B1FF0"/>
    <w:rsid w:val="001B2098"/>
    <w:rsid w:val="001B2874"/>
    <w:rsid w:val="001B2887"/>
    <w:rsid w:val="001B467A"/>
    <w:rsid w:val="001B4A92"/>
    <w:rsid w:val="001B6BEF"/>
    <w:rsid w:val="001B7F50"/>
    <w:rsid w:val="001C30AD"/>
    <w:rsid w:val="001C318A"/>
    <w:rsid w:val="001C5FD1"/>
    <w:rsid w:val="001D0C27"/>
    <w:rsid w:val="001D0F63"/>
    <w:rsid w:val="001D3DE1"/>
    <w:rsid w:val="001D5304"/>
    <w:rsid w:val="001D6C71"/>
    <w:rsid w:val="001D7711"/>
    <w:rsid w:val="001E0EDA"/>
    <w:rsid w:val="001E273E"/>
    <w:rsid w:val="001E2AE3"/>
    <w:rsid w:val="001E2B7A"/>
    <w:rsid w:val="001E3B29"/>
    <w:rsid w:val="001E4422"/>
    <w:rsid w:val="001E65EE"/>
    <w:rsid w:val="001E7441"/>
    <w:rsid w:val="001E74F0"/>
    <w:rsid w:val="001F1838"/>
    <w:rsid w:val="001F57E4"/>
    <w:rsid w:val="001F7307"/>
    <w:rsid w:val="0020261E"/>
    <w:rsid w:val="002028CB"/>
    <w:rsid w:val="00203546"/>
    <w:rsid w:val="002041F9"/>
    <w:rsid w:val="0020538B"/>
    <w:rsid w:val="00205B06"/>
    <w:rsid w:val="00206CDB"/>
    <w:rsid w:val="00213453"/>
    <w:rsid w:val="00213E62"/>
    <w:rsid w:val="00215B16"/>
    <w:rsid w:val="00215F8C"/>
    <w:rsid w:val="0021616D"/>
    <w:rsid w:val="00216486"/>
    <w:rsid w:val="0021693D"/>
    <w:rsid w:val="002203AB"/>
    <w:rsid w:val="00225306"/>
    <w:rsid w:val="00226916"/>
    <w:rsid w:val="00231B03"/>
    <w:rsid w:val="002352CB"/>
    <w:rsid w:val="00235F3E"/>
    <w:rsid w:val="00241F45"/>
    <w:rsid w:val="0024493B"/>
    <w:rsid w:val="002453FF"/>
    <w:rsid w:val="002465C5"/>
    <w:rsid w:val="00246C98"/>
    <w:rsid w:val="00247B3A"/>
    <w:rsid w:val="00247D2C"/>
    <w:rsid w:val="002503A0"/>
    <w:rsid w:val="00253678"/>
    <w:rsid w:val="00254A0A"/>
    <w:rsid w:val="00257887"/>
    <w:rsid w:val="0026442E"/>
    <w:rsid w:val="00265145"/>
    <w:rsid w:val="0026526E"/>
    <w:rsid w:val="00265D58"/>
    <w:rsid w:val="002661DB"/>
    <w:rsid w:val="002662FD"/>
    <w:rsid w:val="002677C6"/>
    <w:rsid w:val="002726B5"/>
    <w:rsid w:val="002778C2"/>
    <w:rsid w:val="0028036B"/>
    <w:rsid w:val="002805B0"/>
    <w:rsid w:val="0028165F"/>
    <w:rsid w:val="0029056F"/>
    <w:rsid w:val="00293516"/>
    <w:rsid w:val="002A1696"/>
    <w:rsid w:val="002A21B5"/>
    <w:rsid w:val="002A2E19"/>
    <w:rsid w:val="002A38A1"/>
    <w:rsid w:val="002A5423"/>
    <w:rsid w:val="002A611F"/>
    <w:rsid w:val="002A749E"/>
    <w:rsid w:val="002A74C9"/>
    <w:rsid w:val="002B1318"/>
    <w:rsid w:val="002B1B47"/>
    <w:rsid w:val="002B2357"/>
    <w:rsid w:val="002B4F7B"/>
    <w:rsid w:val="002B601C"/>
    <w:rsid w:val="002B7FDB"/>
    <w:rsid w:val="002C20E9"/>
    <w:rsid w:val="002C7ED6"/>
    <w:rsid w:val="002D08C1"/>
    <w:rsid w:val="002D26F0"/>
    <w:rsid w:val="002D2B83"/>
    <w:rsid w:val="002D72DD"/>
    <w:rsid w:val="002E098F"/>
    <w:rsid w:val="002E42D7"/>
    <w:rsid w:val="002E5845"/>
    <w:rsid w:val="002E5C4F"/>
    <w:rsid w:val="002E5D98"/>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279D5"/>
    <w:rsid w:val="003346D3"/>
    <w:rsid w:val="00334AB6"/>
    <w:rsid w:val="00334EAD"/>
    <w:rsid w:val="00335A72"/>
    <w:rsid w:val="003402A3"/>
    <w:rsid w:val="003402BA"/>
    <w:rsid w:val="0034657A"/>
    <w:rsid w:val="003469C5"/>
    <w:rsid w:val="003517CB"/>
    <w:rsid w:val="00351F59"/>
    <w:rsid w:val="00354387"/>
    <w:rsid w:val="00356BA8"/>
    <w:rsid w:val="00357033"/>
    <w:rsid w:val="00357538"/>
    <w:rsid w:val="00357C90"/>
    <w:rsid w:val="003620C3"/>
    <w:rsid w:val="00363122"/>
    <w:rsid w:val="003640A4"/>
    <w:rsid w:val="00364848"/>
    <w:rsid w:val="003659F7"/>
    <w:rsid w:val="003663B0"/>
    <w:rsid w:val="00366A13"/>
    <w:rsid w:val="00371354"/>
    <w:rsid w:val="003732AF"/>
    <w:rsid w:val="00384B78"/>
    <w:rsid w:val="00385C93"/>
    <w:rsid w:val="00391B0B"/>
    <w:rsid w:val="003921C9"/>
    <w:rsid w:val="003927B4"/>
    <w:rsid w:val="00392EA4"/>
    <w:rsid w:val="00394B95"/>
    <w:rsid w:val="00397F93"/>
    <w:rsid w:val="003A3048"/>
    <w:rsid w:val="003A665D"/>
    <w:rsid w:val="003A7A40"/>
    <w:rsid w:val="003A7DED"/>
    <w:rsid w:val="003B1854"/>
    <w:rsid w:val="003B27BD"/>
    <w:rsid w:val="003B45CF"/>
    <w:rsid w:val="003B5550"/>
    <w:rsid w:val="003B5847"/>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60F6"/>
    <w:rsid w:val="003F7780"/>
    <w:rsid w:val="003F7D44"/>
    <w:rsid w:val="004008B7"/>
    <w:rsid w:val="00400E63"/>
    <w:rsid w:val="004079BC"/>
    <w:rsid w:val="00407EA9"/>
    <w:rsid w:val="00411288"/>
    <w:rsid w:val="0041274C"/>
    <w:rsid w:val="004151D3"/>
    <w:rsid w:val="0041558E"/>
    <w:rsid w:val="0041570C"/>
    <w:rsid w:val="004201C9"/>
    <w:rsid w:val="00420CDC"/>
    <w:rsid w:val="004213D6"/>
    <w:rsid w:val="00422B78"/>
    <w:rsid w:val="00424ED2"/>
    <w:rsid w:val="0042659F"/>
    <w:rsid w:val="0043264B"/>
    <w:rsid w:val="00432B5F"/>
    <w:rsid w:val="00440FBF"/>
    <w:rsid w:val="00441987"/>
    <w:rsid w:val="004429B5"/>
    <w:rsid w:val="00443EA0"/>
    <w:rsid w:val="00443FDA"/>
    <w:rsid w:val="004462D2"/>
    <w:rsid w:val="00446F1B"/>
    <w:rsid w:val="00450A2A"/>
    <w:rsid w:val="0045206D"/>
    <w:rsid w:val="0045309E"/>
    <w:rsid w:val="00457524"/>
    <w:rsid w:val="00460564"/>
    <w:rsid w:val="004613C7"/>
    <w:rsid w:val="004635DF"/>
    <w:rsid w:val="0046393B"/>
    <w:rsid w:val="00465B28"/>
    <w:rsid w:val="00467B17"/>
    <w:rsid w:val="004710C1"/>
    <w:rsid w:val="0047133A"/>
    <w:rsid w:val="00473BAD"/>
    <w:rsid w:val="00474071"/>
    <w:rsid w:val="00474507"/>
    <w:rsid w:val="0048070F"/>
    <w:rsid w:val="004816FC"/>
    <w:rsid w:val="004829DD"/>
    <w:rsid w:val="00482F2C"/>
    <w:rsid w:val="00483113"/>
    <w:rsid w:val="00490582"/>
    <w:rsid w:val="00492217"/>
    <w:rsid w:val="00492B92"/>
    <w:rsid w:val="00496971"/>
    <w:rsid w:val="00497C16"/>
    <w:rsid w:val="004A02A9"/>
    <w:rsid w:val="004A2990"/>
    <w:rsid w:val="004A4656"/>
    <w:rsid w:val="004A4E1E"/>
    <w:rsid w:val="004B5A41"/>
    <w:rsid w:val="004C0A9B"/>
    <w:rsid w:val="004C4426"/>
    <w:rsid w:val="004C60DD"/>
    <w:rsid w:val="004D3BD5"/>
    <w:rsid w:val="004D50A9"/>
    <w:rsid w:val="004E2B14"/>
    <w:rsid w:val="004E2C05"/>
    <w:rsid w:val="004E45AE"/>
    <w:rsid w:val="004E6A51"/>
    <w:rsid w:val="004F04CF"/>
    <w:rsid w:val="004F1F19"/>
    <w:rsid w:val="004F640B"/>
    <w:rsid w:val="004F65C3"/>
    <w:rsid w:val="00500E34"/>
    <w:rsid w:val="005011B8"/>
    <w:rsid w:val="00501360"/>
    <w:rsid w:val="00501AAC"/>
    <w:rsid w:val="00501F81"/>
    <w:rsid w:val="00504388"/>
    <w:rsid w:val="00506848"/>
    <w:rsid w:val="00506E3D"/>
    <w:rsid w:val="00510FC3"/>
    <w:rsid w:val="00511C5F"/>
    <w:rsid w:val="005144F9"/>
    <w:rsid w:val="005150AC"/>
    <w:rsid w:val="005155CC"/>
    <w:rsid w:val="005160E8"/>
    <w:rsid w:val="00516E70"/>
    <w:rsid w:val="0052467C"/>
    <w:rsid w:val="0053040F"/>
    <w:rsid w:val="005305D0"/>
    <w:rsid w:val="005312F2"/>
    <w:rsid w:val="00532BC9"/>
    <w:rsid w:val="00536E0B"/>
    <w:rsid w:val="00542CC1"/>
    <w:rsid w:val="0054438F"/>
    <w:rsid w:val="005449F6"/>
    <w:rsid w:val="005458FC"/>
    <w:rsid w:val="00545A89"/>
    <w:rsid w:val="005478CD"/>
    <w:rsid w:val="005528FC"/>
    <w:rsid w:val="00552A91"/>
    <w:rsid w:val="00553859"/>
    <w:rsid w:val="005550EE"/>
    <w:rsid w:val="00560322"/>
    <w:rsid w:val="0056431A"/>
    <w:rsid w:val="0056452F"/>
    <w:rsid w:val="00564CA0"/>
    <w:rsid w:val="00565790"/>
    <w:rsid w:val="00567B79"/>
    <w:rsid w:val="00572A4C"/>
    <w:rsid w:val="00577089"/>
    <w:rsid w:val="005806B6"/>
    <w:rsid w:val="0058085D"/>
    <w:rsid w:val="0058169A"/>
    <w:rsid w:val="0058179D"/>
    <w:rsid w:val="0058543E"/>
    <w:rsid w:val="0058627B"/>
    <w:rsid w:val="0058731D"/>
    <w:rsid w:val="005917BA"/>
    <w:rsid w:val="005957DB"/>
    <w:rsid w:val="00596D4A"/>
    <w:rsid w:val="00596ED2"/>
    <w:rsid w:val="005A0941"/>
    <w:rsid w:val="005B466E"/>
    <w:rsid w:val="005B47EF"/>
    <w:rsid w:val="005C149B"/>
    <w:rsid w:val="005C2AC4"/>
    <w:rsid w:val="005C2F79"/>
    <w:rsid w:val="005C38BE"/>
    <w:rsid w:val="005C47F0"/>
    <w:rsid w:val="005C5DA3"/>
    <w:rsid w:val="005C6358"/>
    <w:rsid w:val="005C7D07"/>
    <w:rsid w:val="005D29F0"/>
    <w:rsid w:val="005D53ED"/>
    <w:rsid w:val="005D587A"/>
    <w:rsid w:val="005D7974"/>
    <w:rsid w:val="005D7A3C"/>
    <w:rsid w:val="005E25A8"/>
    <w:rsid w:val="005E3324"/>
    <w:rsid w:val="005E41A4"/>
    <w:rsid w:val="005E5024"/>
    <w:rsid w:val="005E65B3"/>
    <w:rsid w:val="005E6E10"/>
    <w:rsid w:val="005F0BAB"/>
    <w:rsid w:val="005F39FE"/>
    <w:rsid w:val="005F4516"/>
    <w:rsid w:val="005F478E"/>
    <w:rsid w:val="005F5F2D"/>
    <w:rsid w:val="0060314C"/>
    <w:rsid w:val="00610B7B"/>
    <w:rsid w:val="00611337"/>
    <w:rsid w:val="00613B91"/>
    <w:rsid w:val="00620223"/>
    <w:rsid w:val="00623F36"/>
    <w:rsid w:val="0062641A"/>
    <w:rsid w:val="006361D2"/>
    <w:rsid w:val="006377C6"/>
    <w:rsid w:val="006540CB"/>
    <w:rsid w:val="0065468C"/>
    <w:rsid w:val="00654C63"/>
    <w:rsid w:val="00654C78"/>
    <w:rsid w:val="00655440"/>
    <w:rsid w:val="00657256"/>
    <w:rsid w:val="00657FC9"/>
    <w:rsid w:val="006608DA"/>
    <w:rsid w:val="0066108C"/>
    <w:rsid w:val="00661C42"/>
    <w:rsid w:val="00661EF1"/>
    <w:rsid w:val="006634D4"/>
    <w:rsid w:val="00663F02"/>
    <w:rsid w:val="00666D2D"/>
    <w:rsid w:val="0067315C"/>
    <w:rsid w:val="00673301"/>
    <w:rsid w:val="0067755B"/>
    <w:rsid w:val="006776DA"/>
    <w:rsid w:val="00682BD5"/>
    <w:rsid w:val="00683732"/>
    <w:rsid w:val="00683776"/>
    <w:rsid w:val="00684579"/>
    <w:rsid w:val="0069335A"/>
    <w:rsid w:val="00693FB7"/>
    <w:rsid w:val="006966DD"/>
    <w:rsid w:val="006A1811"/>
    <w:rsid w:val="006A28EA"/>
    <w:rsid w:val="006A79A9"/>
    <w:rsid w:val="006B0137"/>
    <w:rsid w:val="006B0710"/>
    <w:rsid w:val="006B23DB"/>
    <w:rsid w:val="006B7103"/>
    <w:rsid w:val="006C6362"/>
    <w:rsid w:val="006D33B3"/>
    <w:rsid w:val="006D37D5"/>
    <w:rsid w:val="006E03AD"/>
    <w:rsid w:val="006E5688"/>
    <w:rsid w:val="006E6A6A"/>
    <w:rsid w:val="006E7E8E"/>
    <w:rsid w:val="006F0D58"/>
    <w:rsid w:val="006F12D4"/>
    <w:rsid w:val="006F4166"/>
    <w:rsid w:val="007026AA"/>
    <w:rsid w:val="0070302D"/>
    <w:rsid w:val="00703DBA"/>
    <w:rsid w:val="00704949"/>
    <w:rsid w:val="00705B9F"/>
    <w:rsid w:val="00707ADE"/>
    <w:rsid w:val="00707F00"/>
    <w:rsid w:val="00710C40"/>
    <w:rsid w:val="007130CF"/>
    <w:rsid w:val="0071517A"/>
    <w:rsid w:val="00715EF2"/>
    <w:rsid w:val="0071763E"/>
    <w:rsid w:val="0071764D"/>
    <w:rsid w:val="00721B97"/>
    <w:rsid w:val="00722391"/>
    <w:rsid w:val="00725131"/>
    <w:rsid w:val="0072529A"/>
    <w:rsid w:val="00731664"/>
    <w:rsid w:val="0073263C"/>
    <w:rsid w:val="00732EA6"/>
    <w:rsid w:val="0073572D"/>
    <w:rsid w:val="00741316"/>
    <w:rsid w:val="00743311"/>
    <w:rsid w:val="00745002"/>
    <w:rsid w:val="007454A6"/>
    <w:rsid w:val="00747596"/>
    <w:rsid w:val="00751EBD"/>
    <w:rsid w:val="00752102"/>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B7104"/>
    <w:rsid w:val="007C258E"/>
    <w:rsid w:val="007C4B72"/>
    <w:rsid w:val="007C527C"/>
    <w:rsid w:val="007C7175"/>
    <w:rsid w:val="007D0868"/>
    <w:rsid w:val="007D23DF"/>
    <w:rsid w:val="007D2892"/>
    <w:rsid w:val="007D40B4"/>
    <w:rsid w:val="007D5540"/>
    <w:rsid w:val="007D5B0F"/>
    <w:rsid w:val="007D5D0C"/>
    <w:rsid w:val="007E119D"/>
    <w:rsid w:val="007E30DE"/>
    <w:rsid w:val="007E3A2B"/>
    <w:rsid w:val="007E4310"/>
    <w:rsid w:val="007E5C1A"/>
    <w:rsid w:val="007E60B6"/>
    <w:rsid w:val="007E61DE"/>
    <w:rsid w:val="007E6D8C"/>
    <w:rsid w:val="007F0B34"/>
    <w:rsid w:val="007F4BCE"/>
    <w:rsid w:val="007F5F32"/>
    <w:rsid w:val="007F6EAA"/>
    <w:rsid w:val="00800922"/>
    <w:rsid w:val="00801FC7"/>
    <w:rsid w:val="00810E37"/>
    <w:rsid w:val="008117BF"/>
    <w:rsid w:val="0081228A"/>
    <w:rsid w:val="00812516"/>
    <w:rsid w:val="008130FA"/>
    <w:rsid w:val="00814A6D"/>
    <w:rsid w:val="00814DA5"/>
    <w:rsid w:val="008164F6"/>
    <w:rsid w:val="00817901"/>
    <w:rsid w:val="00817BA9"/>
    <w:rsid w:val="008203A4"/>
    <w:rsid w:val="00820F48"/>
    <w:rsid w:val="00820FB7"/>
    <w:rsid w:val="008224A4"/>
    <w:rsid w:val="00822C56"/>
    <w:rsid w:val="00822F0D"/>
    <w:rsid w:val="00826B97"/>
    <w:rsid w:val="00831D72"/>
    <w:rsid w:val="00833425"/>
    <w:rsid w:val="0083366E"/>
    <w:rsid w:val="00833F88"/>
    <w:rsid w:val="00834117"/>
    <w:rsid w:val="00835421"/>
    <w:rsid w:val="0083712D"/>
    <w:rsid w:val="00843E27"/>
    <w:rsid w:val="008459C1"/>
    <w:rsid w:val="00845D53"/>
    <w:rsid w:val="00846863"/>
    <w:rsid w:val="00846DDF"/>
    <w:rsid w:val="00850197"/>
    <w:rsid w:val="00851162"/>
    <w:rsid w:val="0085153E"/>
    <w:rsid w:val="008524F6"/>
    <w:rsid w:val="00857A74"/>
    <w:rsid w:val="00860EAF"/>
    <w:rsid w:val="0086220F"/>
    <w:rsid w:val="008645EC"/>
    <w:rsid w:val="008705CC"/>
    <w:rsid w:val="00870676"/>
    <w:rsid w:val="008738C8"/>
    <w:rsid w:val="008756BF"/>
    <w:rsid w:val="008758B1"/>
    <w:rsid w:val="00875E10"/>
    <w:rsid w:val="00876352"/>
    <w:rsid w:val="00876D4B"/>
    <w:rsid w:val="00877DA2"/>
    <w:rsid w:val="00880D93"/>
    <w:rsid w:val="00881B6B"/>
    <w:rsid w:val="008827C4"/>
    <w:rsid w:val="00882B72"/>
    <w:rsid w:val="0088457C"/>
    <w:rsid w:val="00885502"/>
    <w:rsid w:val="0089168D"/>
    <w:rsid w:val="00891B90"/>
    <w:rsid w:val="0089351D"/>
    <w:rsid w:val="008950D7"/>
    <w:rsid w:val="008A1DA1"/>
    <w:rsid w:val="008A3813"/>
    <w:rsid w:val="008A3FEC"/>
    <w:rsid w:val="008A5129"/>
    <w:rsid w:val="008A5DBB"/>
    <w:rsid w:val="008B0AEC"/>
    <w:rsid w:val="008B45B7"/>
    <w:rsid w:val="008B4DDD"/>
    <w:rsid w:val="008B4FFB"/>
    <w:rsid w:val="008C0924"/>
    <w:rsid w:val="008C280C"/>
    <w:rsid w:val="008C35B9"/>
    <w:rsid w:val="008C44D1"/>
    <w:rsid w:val="008C5E1D"/>
    <w:rsid w:val="008C7ED9"/>
    <w:rsid w:val="008D3AA2"/>
    <w:rsid w:val="008D408A"/>
    <w:rsid w:val="008D5400"/>
    <w:rsid w:val="008E0A81"/>
    <w:rsid w:val="008E1A4B"/>
    <w:rsid w:val="008E261F"/>
    <w:rsid w:val="008F2F91"/>
    <w:rsid w:val="008F39E3"/>
    <w:rsid w:val="008F5D41"/>
    <w:rsid w:val="00901EEF"/>
    <w:rsid w:val="009079B9"/>
    <w:rsid w:val="009079CD"/>
    <w:rsid w:val="0091190C"/>
    <w:rsid w:val="0091404A"/>
    <w:rsid w:val="00914AB8"/>
    <w:rsid w:val="00915001"/>
    <w:rsid w:val="009161FC"/>
    <w:rsid w:val="00917566"/>
    <w:rsid w:val="009231AF"/>
    <w:rsid w:val="009266D7"/>
    <w:rsid w:val="00930696"/>
    <w:rsid w:val="0093075E"/>
    <w:rsid w:val="009330CA"/>
    <w:rsid w:val="0093568F"/>
    <w:rsid w:val="00936CF8"/>
    <w:rsid w:val="0093706B"/>
    <w:rsid w:val="00937BAA"/>
    <w:rsid w:val="00940A54"/>
    <w:rsid w:val="0094363A"/>
    <w:rsid w:val="00945CB1"/>
    <w:rsid w:val="009507F8"/>
    <w:rsid w:val="00951FE9"/>
    <w:rsid w:val="00955CBC"/>
    <w:rsid w:val="009604BE"/>
    <w:rsid w:val="0096050F"/>
    <w:rsid w:val="00960D07"/>
    <w:rsid w:val="00960E18"/>
    <w:rsid w:val="00961A46"/>
    <w:rsid w:val="00962575"/>
    <w:rsid w:val="009630B8"/>
    <w:rsid w:val="00966238"/>
    <w:rsid w:val="00966E2E"/>
    <w:rsid w:val="009762B9"/>
    <w:rsid w:val="0098206D"/>
    <w:rsid w:val="009824CF"/>
    <w:rsid w:val="009826AA"/>
    <w:rsid w:val="009831D5"/>
    <w:rsid w:val="00983C70"/>
    <w:rsid w:val="00984232"/>
    <w:rsid w:val="00986C26"/>
    <w:rsid w:val="00990FB2"/>
    <w:rsid w:val="00992BAD"/>
    <w:rsid w:val="009967B2"/>
    <w:rsid w:val="009A0DF1"/>
    <w:rsid w:val="009A1D2E"/>
    <w:rsid w:val="009A223A"/>
    <w:rsid w:val="009A2A09"/>
    <w:rsid w:val="009A4360"/>
    <w:rsid w:val="009A63FF"/>
    <w:rsid w:val="009B0B3E"/>
    <w:rsid w:val="009B137A"/>
    <w:rsid w:val="009B2475"/>
    <w:rsid w:val="009B73A9"/>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0FBC"/>
    <w:rsid w:val="00A0351E"/>
    <w:rsid w:val="00A03A7E"/>
    <w:rsid w:val="00A05549"/>
    <w:rsid w:val="00A11529"/>
    <w:rsid w:val="00A1198E"/>
    <w:rsid w:val="00A12EFE"/>
    <w:rsid w:val="00A165E1"/>
    <w:rsid w:val="00A20923"/>
    <w:rsid w:val="00A20C4B"/>
    <w:rsid w:val="00A20D28"/>
    <w:rsid w:val="00A2109D"/>
    <w:rsid w:val="00A306CB"/>
    <w:rsid w:val="00A32268"/>
    <w:rsid w:val="00A34041"/>
    <w:rsid w:val="00A355FF"/>
    <w:rsid w:val="00A356D7"/>
    <w:rsid w:val="00A36AC8"/>
    <w:rsid w:val="00A43DA6"/>
    <w:rsid w:val="00A450FF"/>
    <w:rsid w:val="00A513E1"/>
    <w:rsid w:val="00A52BF1"/>
    <w:rsid w:val="00A56DA9"/>
    <w:rsid w:val="00A6350B"/>
    <w:rsid w:val="00A66888"/>
    <w:rsid w:val="00A67CC1"/>
    <w:rsid w:val="00A7103D"/>
    <w:rsid w:val="00A752DE"/>
    <w:rsid w:val="00A76F1A"/>
    <w:rsid w:val="00A81C60"/>
    <w:rsid w:val="00A822C0"/>
    <w:rsid w:val="00A83B25"/>
    <w:rsid w:val="00A85536"/>
    <w:rsid w:val="00A8558D"/>
    <w:rsid w:val="00A86252"/>
    <w:rsid w:val="00A935FE"/>
    <w:rsid w:val="00A95093"/>
    <w:rsid w:val="00A951B2"/>
    <w:rsid w:val="00A9623B"/>
    <w:rsid w:val="00AA4320"/>
    <w:rsid w:val="00AA52C1"/>
    <w:rsid w:val="00AA5625"/>
    <w:rsid w:val="00AB375E"/>
    <w:rsid w:val="00AB41FC"/>
    <w:rsid w:val="00AB602D"/>
    <w:rsid w:val="00AB67D6"/>
    <w:rsid w:val="00AC0DFF"/>
    <w:rsid w:val="00AC1429"/>
    <w:rsid w:val="00AD5AFA"/>
    <w:rsid w:val="00AD6D36"/>
    <w:rsid w:val="00AE48DF"/>
    <w:rsid w:val="00AE7978"/>
    <w:rsid w:val="00AE7E65"/>
    <w:rsid w:val="00AF1E52"/>
    <w:rsid w:val="00AF27D8"/>
    <w:rsid w:val="00AF560E"/>
    <w:rsid w:val="00AF6000"/>
    <w:rsid w:val="00AF7297"/>
    <w:rsid w:val="00AF7706"/>
    <w:rsid w:val="00AF7D47"/>
    <w:rsid w:val="00B004F6"/>
    <w:rsid w:val="00B00E5D"/>
    <w:rsid w:val="00B01831"/>
    <w:rsid w:val="00B038BB"/>
    <w:rsid w:val="00B0439A"/>
    <w:rsid w:val="00B047BF"/>
    <w:rsid w:val="00B04D3E"/>
    <w:rsid w:val="00B058BC"/>
    <w:rsid w:val="00B0611E"/>
    <w:rsid w:val="00B07BF4"/>
    <w:rsid w:val="00B1051C"/>
    <w:rsid w:val="00B1328F"/>
    <w:rsid w:val="00B17FE2"/>
    <w:rsid w:val="00B20FDA"/>
    <w:rsid w:val="00B21436"/>
    <w:rsid w:val="00B22A56"/>
    <w:rsid w:val="00B2434D"/>
    <w:rsid w:val="00B26D1A"/>
    <w:rsid w:val="00B26F04"/>
    <w:rsid w:val="00B32D84"/>
    <w:rsid w:val="00B3302A"/>
    <w:rsid w:val="00B3363E"/>
    <w:rsid w:val="00B339C6"/>
    <w:rsid w:val="00B359FF"/>
    <w:rsid w:val="00B40181"/>
    <w:rsid w:val="00B431FA"/>
    <w:rsid w:val="00B45F14"/>
    <w:rsid w:val="00B47112"/>
    <w:rsid w:val="00B514CA"/>
    <w:rsid w:val="00B53153"/>
    <w:rsid w:val="00B5346E"/>
    <w:rsid w:val="00B56761"/>
    <w:rsid w:val="00B57098"/>
    <w:rsid w:val="00B60229"/>
    <w:rsid w:val="00B6049A"/>
    <w:rsid w:val="00B62302"/>
    <w:rsid w:val="00B63C7D"/>
    <w:rsid w:val="00B65765"/>
    <w:rsid w:val="00B65F77"/>
    <w:rsid w:val="00B66FC4"/>
    <w:rsid w:val="00B76349"/>
    <w:rsid w:val="00B768ED"/>
    <w:rsid w:val="00B76CE0"/>
    <w:rsid w:val="00B826E7"/>
    <w:rsid w:val="00B85CB2"/>
    <w:rsid w:val="00B87222"/>
    <w:rsid w:val="00B872E7"/>
    <w:rsid w:val="00B87DE0"/>
    <w:rsid w:val="00B9029C"/>
    <w:rsid w:val="00B92D26"/>
    <w:rsid w:val="00B95F29"/>
    <w:rsid w:val="00B96D47"/>
    <w:rsid w:val="00B97326"/>
    <w:rsid w:val="00BA00AA"/>
    <w:rsid w:val="00BA208C"/>
    <w:rsid w:val="00BA3D58"/>
    <w:rsid w:val="00BA4153"/>
    <w:rsid w:val="00BA4908"/>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326"/>
    <w:rsid w:val="00C12F15"/>
    <w:rsid w:val="00C144BD"/>
    <w:rsid w:val="00C179B5"/>
    <w:rsid w:val="00C2276B"/>
    <w:rsid w:val="00C2426A"/>
    <w:rsid w:val="00C30992"/>
    <w:rsid w:val="00C31DF3"/>
    <w:rsid w:val="00C32DDA"/>
    <w:rsid w:val="00C34F78"/>
    <w:rsid w:val="00C3586C"/>
    <w:rsid w:val="00C36F9D"/>
    <w:rsid w:val="00C40D86"/>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96C42"/>
    <w:rsid w:val="00CA3080"/>
    <w:rsid w:val="00CA37C3"/>
    <w:rsid w:val="00CA66D9"/>
    <w:rsid w:val="00CA7679"/>
    <w:rsid w:val="00CB0DF6"/>
    <w:rsid w:val="00CB4258"/>
    <w:rsid w:val="00CB52B7"/>
    <w:rsid w:val="00CC34E4"/>
    <w:rsid w:val="00CC36B0"/>
    <w:rsid w:val="00CC7BD1"/>
    <w:rsid w:val="00CD0716"/>
    <w:rsid w:val="00CD0B4C"/>
    <w:rsid w:val="00CD1E52"/>
    <w:rsid w:val="00CD41FF"/>
    <w:rsid w:val="00CD6C9F"/>
    <w:rsid w:val="00CD749B"/>
    <w:rsid w:val="00CE5EB9"/>
    <w:rsid w:val="00CE7676"/>
    <w:rsid w:val="00CF12C2"/>
    <w:rsid w:val="00CF313A"/>
    <w:rsid w:val="00CF3708"/>
    <w:rsid w:val="00CF4579"/>
    <w:rsid w:val="00CF5062"/>
    <w:rsid w:val="00CF5727"/>
    <w:rsid w:val="00CF625C"/>
    <w:rsid w:val="00CF758C"/>
    <w:rsid w:val="00D0007B"/>
    <w:rsid w:val="00D03FCD"/>
    <w:rsid w:val="00D0737F"/>
    <w:rsid w:val="00D1161E"/>
    <w:rsid w:val="00D12E33"/>
    <w:rsid w:val="00D13611"/>
    <w:rsid w:val="00D156A6"/>
    <w:rsid w:val="00D20723"/>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67AEB"/>
    <w:rsid w:val="00D704CE"/>
    <w:rsid w:val="00D71BB5"/>
    <w:rsid w:val="00D74382"/>
    <w:rsid w:val="00D75275"/>
    <w:rsid w:val="00D80737"/>
    <w:rsid w:val="00D80FDE"/>
    <w:rsid w:val="00D82E45"/>
    <w:rsid w:val="00D8345A"/>
    <w:rsid w:val="00D920C8"/>
    <w:rsid w:val="00D95D11"/>
    <w:rsid w:val="00D96172"/>
    <w:rsid w:val="00DA0287"/>
    <w:rsid w:val="00DA0E25"/>
    <w:rsid w:val="00DB2109"/>
    <w:rsid w:val="00DB4532"/>
    <w:rsid w:val="00DB737E"/>
    <w:rsid w:val="00DC03D2"/>
    <w:rsid w:val="00DC0FFA"/>
    <w:rsid w:val="00DC2711"/>
    <w:rsid w:val="00DC5CB3"/>
    <w:rsid w:val="00DC628A"/>
    <w:rsid w:val="00DC7654"/>
    <w:rsid w:val="00DC7E82"/>
    <w:rsid w:val="00DD0CCF"/>
    <w:rsid w:val="00DD4D8D"/>
    <w:rsid w:val="00DE10F9"/>
    <w:rsid w:val="00DE73B4"/>
    <w:rsid w:val="00DE7430"/>
    <w:rsid w:val="00DF6094"/>
    <w:rsid w:val="00DF61B3"/>
    <w:rsid w:val="00E0007C"/>
    <w:rsid w:val="00E071C2"/>
    <w:rsid w:val="00E074A8"/>
    <w:rsid w:val="00E07837"/>
    <w:rsid w:val="00E10AC0"/>
    <w:rsid w:val="00E127EC"/>
    <w:rsid w:val="00E12DCB"/>
    <w:rsid w:val="00E13264"/>
    <w:rsid w:val="00E136E7"/>
    <w:rsid w:val="00E13DA0"/>
    <w:rsid w:val="00E15C7F"/>
    <w:rsid w:val="00E16579"/>
    <w:rsid w:val="00E1657F"/>
    <w:rsid w:val="00E228D3"/>
    <w:rsid w:val="00E22D28"/>
    <w:rsid w:val="00E24A13"/>
    <w:rsid w:val="00E2584A"/>
    <w:rsid w:val="00E32372"/>
    <w:rsid w:val="00E328E9"/>
    <w:rsid w:val="00E34D0A"/>
    <w:rsid w:val="00E35806"/>
    <w:rsid w:val="00E36803"/>
    <w:rsid w:val="00E36EF3"/>
    <w:rsid w:val="00E406DA"/>
    <w:rsid w:val="00E41935"/>
    <w:rsid w:val="00E41FD4"/>
    <w:rsid w:val="00E42E1F"/>
    <w:rsid w:val="00E43453"/>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4AC3"/>
    <w:rsid w:val="00EA6EEC"/>
    <w:rsid w:val="00EA6EFC"/>
    <w:rsid w:val="00EB0F1D"/>
    <w:rsid w:val="00EB113B"/>
    <w:rsid w:val="00EB2B44"/>
    <w:rsid w:val="00EB2F4B"/>
    <w:rsid w:val="00EB3788"/>
    <w:rsid w:val="00EB4E05"/>
    <w:rsid w:val="00EB5A05"/>
    <w:rsid w:val="00EB624D"/>
    <w:rsid w:val="00EC02A8"/>
    <w:rsid w:val="00EC4DF0"/>
    <w:rsid w:val="00EC5488"/>
    <w:rsid w:val="00EC59F3"/>
    <w:rsid w:val="00EC67A4"/>
    <w:rsid w:val="00ED0D79"/>
    <w:rsid w:val="00ED2329"/>
    <w:rsid w:val="00ED442C"/>
    <w:rsid w:val="00EE1511"/>
    <w:rsid w:val="00EE5BF6"/>
    <w:rsid w:val="00EE7133"/>
    <w:rsid w:val="00EF5438"/>
    <w:rsid w:val="00F01FAB"/>
    <w:rsid w:val="00F02AD3"/>
    <w:rsid w:val="00F04357"/>
    <w:rsid w:val="00F12354"/>
    <w:rsid w:val="00F146DF"/>
    <w:rsid w:val="00F14BDE"/>
    <w:rsid w:val="00F16C81"/>
    <w:rsid w:val="00F17804"/>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5C5A"/>
    <w:rsid w:val="00F77AC4"/>
    <w:rsid w:val="00F77DF2"/>
    <w:rsid w:val="00F83ACD"/>
    <w:rsid w:val="00F87F1A"/>
    <w:rsid w:val="00F923C9"/>
    <w:rsid w:val="00F94225"/>
    <w:rsid w:val="00F94CD0"/>
    <w:rsid w:val="00F9569F"/>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 w:type="character" w:styleId="FollowedHyperlink">
    <w:name w:val="FollowedHyperlink"/>
    <w:basedOn w:val="DefaultParagraphFont"/>
    <w:uiPriority w:val="99"/>
    <w:semiHidden/>
    <w:unhideWhenUsed/>
    <w:rsid w:val="000508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399472808">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4576667">
      <w:bodyDiv w:val="1"/>
      <w:marLeft w:val="0"/>
      <w:marRight w:val="0"/>
      <w:marTop w:val="0"/>
      <w:marBottom w:val="0"/>
      <w:divBdr>
        <w:top w:val="none" w:sz="0" w:space="0" w:color="auto"/>
        <w:left w:val="none" w:sz="0" w:space="0" w:color="auto"/>
        <w:bottom w:val="none" w:sz="0" w:space="0" w:color="auto"/>
        <w:right w:val="none" w:sz="0" w:space="0" w:color="auto"/>
      </w:divBdr>
      <w:divsChild>
        <w:div w:id="1800997915">
          <w:marLeft w:val="0"/>
          <w:marRight w:val="0"/>
          <w:marTop w:val="0"/>
          <w:marBottom w:val="0"/>
          <w:divBdr>
            <w:top w:val="none" w:sz="0" w:space="0" w:color="auto"/>
            <w:left w:val="none" w:sz="0" w:space="0" w:color="auto"/>
            <w:bottom w:val="none" w:sz="0" w:space="0" w:color="auto"/>
            <w:right w:val="none" w:sz="0" w:space="0" w:color="auto"/>
          </w:divBdr>
          <w:divsChild>
            <w:div w:id="523714501">
              <w:marLeft w:val="0"/>
              <w:marRight w:val="0"/>
              <w:marTop w:val="0"/>
              <w:marBottom w:val="0"/>
              <w:divBdr>
                <w:top w:val="none" w:sz="0" w:space="0" w:color="auto"/>
                <w:left w:val="none" w:sz="0" w:space="0" w:color="auto"/>
                <w:bottom w:val="none" w:sz="0" w:space="0" w:color="auto"/>
                <w:right w:val="none" w:sz="0" w:space="0" w:color="auto"/>
              </w:divBdr>
            </w:div>
            <w:div w:id="309747701">
              <w:marLeft w:val="0"/>
              <w:marRight w:val="0"/>
              <w:marTop w:val="0"/>
              <w:marBottom w:val="0"/>
              <w:divBdr>
                <w:top w:val="none" w:sz="0" w:space="0" w:color="auto"/>
                <w:left w:val="none" w:sz="0" w:space="0" w:color="auto"/>
                <w:bottom w:val="none" w:sz="0" w:space="0" w:color="auto"/>
                <w:right w:val="none" w:sz="0" w:space="0" w:color="auto"/>
              </w:divBdr>
            </w:div>
            <w:div w:id="1693341715">
              <w:marLeft w:val="0"/>
              <w:marRight w:val="0"/>
              <w:marTop w:val="0"/>
              <w:marBottom w:val="0"/>
              <w:divBdr>
                <w:top w:val="none" w:sz="0" w:space="0" w:color="auto"/>
                <w:left w:val="none" w:sz="0" w:space="0" w:color="auto"/>
                <w:bottom w:val="none" w:sz="0" w:space="0" w:color="auto"/>
                <w:right w:val="none" w:sz="0" w:space="0" w:color="auto"/>
              </w:divBdr>
            </w:div>
            <w:div w:id="1957909109">
              <w:marLeft w:val="0"/>
              <w:marRight w:val="0"/>
              <w:marTop w:val="0"/>
              <w:marBottom w:val="0"/>
              <w:divBdr>
                <w:top w:val="none" w:sz="0" w:space="0" w:color="auto"/>
                <w:left w:val="none" w:sz="0" w:space="0" w:color="auto"/>
                <w:bottom w:val="none" w:sz="0" w:space="0" w:color="auto"/>
                <w:right w:val="none" w:sz="0" w:space="0" w:color="auto"/>
              </w:divBdr>
            </w:div>
            <w:div w:id="1733655811">
              <w:marLeft w:val="0"/>
              <w:marRight w:val="0"/>
              <w:marTop w:val="0"/>
              <w:marBottom w:val="0"/>
              <w:divBdr>
                <w:top w:val="none" w:sz="0" w:space="0" w:color="auto"/>
                <w:left w:val="none" w:sz="0" w:space="0" w:color="auto"/>
                <w:bottom w:val="none" w:sz="0" w:space="0" w:color="auto"/>
                <w:right w:val="none" w:sz="0" w:space="0" w:color="auto"/>
              </w:divBdr>
            </w:div>
            <w:div w:id="340620930">
              <w:marLeft w:val="0"/>
              <w:marRight w:val="0"/>
              <w:marTop w:val="0"/>
              <w:marBottom w:val="0"/>
              <w:divBdr>
                <w:top w:val="none" w:sz="0" w:space="0" w:color="auto"/>
                <w:left w:val="none" w:sz="0" w:space="0" w:color="auto"/>
                <w:bottom w:val="none" w:sz="0" w:space="0" w:color="auto"/>
                <w:right w:val="none" w:sz="0" w:space="0" w:color="auto"/>
              </w:divBdr>
            </w:div>
            <w:div w:id="93862621">
              <w:marLeft w:val="0"/>
              <w:marRight w:val="0"/>
              <w:marTop w:val="0"/>
              <w:marBottom w:val="0"/>
              <w:divBdr>
                <w:top w:val="none" w:sz="0" w:space="0" w:color="auto"/>
                <w:left w:val="none" w:sz="0" w:space="0" w:color="auto"/>
                <w:bottom w:val="none" w:sz="0" w:space="0" w:color="auto"/>
                <w:right w:val="none" w:sz="0" w:space="0" w:color="auto"/>
              </w:divBdr>
            </w:div>
            <w:div w:id="1302228616">
              <w:marLeft w:val="0"/>
              <w:marRight w:val="0"/>
              <w:marTop w:val="0"/>
              <w:marBottom w:val="0"/>
              <w:divBdr>
                <w:top w:val="none" w:sz="0" w:space="0" w:color="auto"/>
                <w:left w:val="none" w:sz="0" w:space="0" w:color="auto"/>
                <w:bottom w:val="none" w:sz="0" w:space="0" w:color="auto"/>
                <w:right w:val="none" w:sz="0" w:space="0" w:color="auto"/>
              </w:divBdr>
            </w:div>
            <w:div w:id="2067141091">
              <w:marLeft w:val="0"/>
              <w:marRight w:val="0"/>
              <w:marTop w:val="0"/>
              <w:marBottom w:val="0"/>
              <w:divBdr>
                <w:top w:val="none" w:sz="0" w:space="0" w:color="auto"/>
                <w:left w:val="none" w:sz="0" w:space="0" w:color="auto"/>
                <w:bottom w:val="none" w:sz="0" w:space="0" w:color="auto"/>
                <w:right w:val="none" w:sz="0" w:space="0" w:color="auto"/>
              </w:divBdr>
            </w:div>
            <w:div w:id="1195533178">
              <w:marLeft w:val="0"/>
              <w:marRight w:val="0"/>
              <w:marTop w:val="0"/>
              <w:marBottom w:val="0"/>
              <w:divBdr>
                <w:top w:val="none" w:sz="0" w:space="0" w:color="auto"/>
                <w:left w:val="none" w:sz="0" w:space="0" w:color="auto"/>
                <w:bottom w:val="none" w:sz="0" w:space="0" w:color="auto"/>
                <w:right w:val="none" w:sz="0" w:space="0" w:color="auto"/>
              </w:divBdr>
            </w:div>
            <w:div w:id="1939288733">
              <w:marLeft w:val="0"/>
              <w:marRight w:val="0"/>
              <w:marTop w:val="0"/>
              <w:marBottom w:val="0"/>
              <w:divBdr>
                <w:top w:val="none" w:sz="0" w:space="0" w:color="auto"/>
                <w:left w:val="none" w:sz="0" w:space="0" w:color="auto"/>
                <w:bottom w:val="none" w:sz="0" w:space="0" w:color="auto"/>
                <w:right w:val="none" w:sz="0" w:space="0" w:color="auto"/>
              </w:divBdr>
            </w:div>
            <w:div w:id="1399207029">
              <w:marLeft w:val="0"/>
              <w:marRight w:val="0"/>
              <w:marTop w:val="0"/>
              <w:marBottom w:val="0"/>
              <w:divBdr>
                <w:top w:val="none" w:sz="0" w:space="0" w:color="auto"/>
                <w:left w:val="none" w:sz="0" w:space="0" w:color="auto"/>
                <w:bottom w:val="none" w:sz="0" w:space="0" w:color="auto"/>
                <w:right w:val="none" w:sz="0" w:space="0" w:color="auto"/>
              </w:divBdr>
            </w:div>
            <w:div w:id="248470930">
              <w:marLeft w:val="0"/>
              <w:marRight w:val="0"/>
              <w:marTop w:val="0"/>
              <w:marBottom w:val="0"/>
              <w:divBdr>
                <w:top w:val="none" w:sz="0" w:space="0" w:color="auto"/>
                <w:left w:val="none" w:sz="0" w:space="0" w:color="auto"/>
                <w:bottom w:val="none" w:sz="0" w:space="0" w:color="auto"/>
                <w:right w:val="none" w:sz="0" w:space="0" w:color="auto"/>
              </w:divBdr>
            </w:div>
            <w:div w:id="1107964337">
              <w:marLeft w:val="0"/>
              <w:marRight w:val="0"/>
              <w:marTop w:val="0"/>
              <w:marBottom w:val="0"/>
              <w:divBdr>
                <w:top w:val="none" w:sz="0" w:space="0" w:color="auto"/>
                <w:left w:val="none" w:sz="0" w:space="0" w:color="auto"/>
                <w:bottom w:val="none" w:sz="0" w:space="0" w:color="auto"/>
                <w:right w:val="none" w:sz="0" w:space="0" w:color="auto"/>
              </w:divBdr>
            </w:div>
            <w:div w:id="2050912164">
              <w:marLeft w:val="0"/>
              <w:marRight w:val="0"/>
              <w:marTop w:val="0"/>
              <w:marBottom w:val="0"/>
              <w:divBdr>
                <w:top w:val="none" w:sz="0" w:space="0" w:color="auto"/>
                <w:left w:val="none" w:sz="0" w:space="0" w:color="auto"/>
                <w:bottom w:val="none" w:sz="0" w:space="0" w:color="auto"/>
                <w:right w:val="none" w:sz="0" w:space="0" w:color="auto"/>
              </w:divBdr>
            </w:div>
            <w:div w:id="2117216590">
              <w:marLeft w:val="0"/>
              <w:marRight w:val="0"/>
              <w:marTop w:val="0"/>
              <w:marBottom w:val="0"/>
              <w:divBdr>
                <w:top w:val="none" w:sz="0" w:space="0" w:color="auto"/>
                <w:left w:val="none" w:sz="0" w:space="0" w:color="auto"/>
                <w:bottom w:val="none" w:sz="0" w:space="0" w:color="auto"/>
                <w:right w:val="none" w:sz="0" w:space="0" w:color="auto"/>
              </w:divBdr>
            </w:div>
            <w:div w:id="766538230">
              <w:marLeft w:val="0"/>
              <w:marRight w:val="0"/>
              <w:marTop w:val="0"/>
              <w:marBottom w:val="0"/>
              <w:divBdr>
                <w:top w:val="none" w:sz="0" w:space="0" w:color="auto"/>
                <w:left w:val="none" w:sz="0" w:space="0" w:color="auto"/>
                <w:bottom w:val="none" w:sz="0" w:space="0" w:color="auto"/>
                <w:right w:val="none" w:sz="0" w:space="0" w:color="auto"/>
              </w:divBdr>
            </w:div>
            <w:div w:id="365757787">
              <w:marLeft w:val="0"/>
              <w:marRight w:val="0"/>
              <w:marTop w:val="0"/>
              <w:marBottom w:val="0"/>
              <w:divBdr>
                <w:top w:val="none" w:sz="0" w:space="0" w:color="auto"/>
                <w:left w:val="none" w:sz="0" w:space="0" w:color="auto"/>
                <w:bottom w:val="none" w:sz="0" w:space="0" w:color="auto"/>
                <w:right w:val="none" w:sz="0" w:space="0" w:color="auto"/>
              </w:divBdr>
            </w:div>
            <w:div w:id="1938558556">
              <w:marLeft w:val="0"/>
              <w:marRight w:val="0"/>
              <w:marTop w:val="0"/>
              <w:marBottom w:val="0"/>
              <w:divBdr>
                <w:top w:val="none" w:sz="0" w:space="0" w:color="auto"/>
                <w:left w:val="none" w:sz="0" w:space="0" w:color="auto"/>
                <w:bottom w:val="none" w:sz="0" w:space="0" w:color="auto"/>
                <w:right w:val="none" w:sz="0" w:space="0" w:color="auto"/>
              </w:divBdr>
            </w:div>
            <w:div w:id="1659646309">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2110657898">
              <w:marLeft w:val="0"/>
              <w:marRight w:val="0"/>
              <w:marTop w:val="0"/>
              <w:marBottom w:val="0"/>
              <w:divBdr>
                <w:top w:val="none" w:sz="0" w:space="0" w:color="auto"/>
                <w:left w:val="none" w:sz="0" w:space="0" w:color="auto"/>
                <w:bottom w:val="none" w:sz="0" w:space="0" w:color="auto"/>
                <w:right w:val="none" w:sz="0" w:space="0" w:color="auto"/>
              </w:divBdr>
            </w:div>
            <w:div w:id="221065210">
              <w:marLeft w:val="0"/>
              <w:marRight w:val="0"/>
              <w:marTop w:val="0"/>
              <w:marBottom w:val="0"/>
              <w:divBdr>
                <w:top w:val="none" w:sz="0" w:space="0" w:color="auto"/>
                <w:left w:val="none" w:sz="0" w:space="0" w:color="auto"/>
                <w:bottom w:val="none" w:sz="0" w:space="0" w:color="auto"/>
                <w:right w:val="none" w:sz="0" w:space="0" w:color="auto"/>
              </w:divBdr>
            </w:div>
            <w:div w:id="593636001">
              <w:marLeft w:val="0"/>
              <w:marRight w:val="0"/>
              <w:marTop w:val="0"/>
              <w:marBottom w:val="0"/>
              <w:divBdr>
                <w:top w:val="none" w:sz="0" w:space="0" w:color="auto"/>
                <w:left w:val="none" w:sz="0" w:space="0" w:color="auto"/>
                <w:bottom w:val="none" w:sz="0" w:space="0" w:color="auto"/>
                <w:right w:val="none" w:sz="0" w:space="0" w:color="auto"/>
              </w:divBdr>
            </w:div>
            <w:div w:id="38239247">
              <w:marLeft w:val="0"/>
              <w:marRight w:val="0"/>
              <w:marTop w:val="0"/>
              <w:marBottom w:val="0"/>
              <w:divBdr>
                <w:top w:val="none" w:sz="0" w:space="0" w:color="auto"/>
                <w:left w:val="none" w:sz="0" w:space="0" w:color="auto"/>
                <w:bottom w:val="none" w:sz="0" w:space="0" w:color="auto"/>
                <w:right w:val="none" w:sz="0" w:space="0" w:color="auto"/>
              </w:divBdr>
            </w:div>
            <w:div w:id="1935747873">
              <w:marLeft w:val="0"/>
              <w:marRight w:val="0"/>
              <w:marTop w:val="0"/>
              <w:marBottom w:val="0"/>
              <w:divBdr>
                <w:top w:val="none" w:sz="0" w:space="0" w:color="auto"/>
                <w:left w:val="none" w:sz="0" w:space="0" w:color="auto"/>
                <w:bottom w:val="none" w:sz="0" w:space="0" w:color="auto"/>
                <w:right w:val="none" w:sz="0" w:space="0" w:color="auto"/>
              </w:divBdr>
            </w:div>
            <w:div w:id="400299875">
              <w:marLeft w:val="0"/>
              <w:marRight w:val="0"/>
              <w:marTop w:val="0"/>
              <w:marBottom w:val="0"/>
              <w:divBdr>
                <w:top w:val="none" w:sz="0" w:space="0" w:color="auto"/>
                <w:left w:val="none" w:sz="0" w:space="0" w:color="auto"/>
                <w:bottom w:val="none" w:sz="0" w:space="0" w:color="auto"/>
                <w:right w:val="none" w:sz="0" w:space="0" w:color="auto"/>
              </w:divBdr>
            </w:div>
            <w:div w:id="787160401">
              <w:marLeft w:val="0"/>
              <w:marRight w:val="0"/>
              <w:marTop w:val="0"/>
              <w:marBottom w:val="0"/>
              <w:divBdr>
                <w:top w:val="none" w:sz="0" w:space="0" w:color="auto"/>
                <w:left w:val="none" w:sz="0" w:space="0" w:color="auto"/>
                <w:bottom w:val="none" w:sz="0" w:space="0" w:color="auto"/>
                <w:right w:val="none" w:sz="0" w:space="0" w:color="auto"/>
              </w:divBdr>
            </w:div>
            <w:div w:id="788548209">
              <w:marLeft w:val="0"/>
              <w:marRight w:val="0"/>
              <w:marTop w:val="0"/>
              <w:marBottom w:val="0"/>
              <w:divBdr>
                <w:top w:val="none" w:sz="0" w:space="0" w:color="auto"/>
                <w:left w:val="none" w:sz="0" w:space="0" w:color="auto"/>
                <w:bottom w:val="none" w:sz="0" w:space="0" w:color="auto"/>
                <w:right w:val="none" w:sz="0" w:space="0" w:color="auto"/>
              </w:divBdr>
            </w:div>
            <w:div w:id="1763527660">
              <w:marLeft w:val="0"/>
              <w:marRight w:val="0"/>
              <w:marTop w:val="0"/>
              <w:marBottom w:val="0"/>
              <w:divBdr>
                <w:top w:val="none" w:sz="0" w:space="0" w:color="auto"/>
                <w:left w:val="none" w:sz="0" w:space="0" w:color="auto"/>
                <w:bottom w:val="none" w:sz="0" w:space="0" w:color="auto"/>
                <w:right w:val="none" w:sz="0" w:space="0" w:color="auto"/>
              </w:divBdr>
            </w:div>
            <w:div w:id="897084720">
              <w:marLeft w:val="0"/>
              <w:marRight w:val="0"/>
              <w:marTop w:val="0"/>
              <w:marBottom w:val="0"/>
              <w:divBdr>
                <w:top w:val="none" w:sz="0" w:space="0" w:color="auto"/>
                <w:left w:val="none" w:sz="0" w:space="0" w:color="auto"/>
                <w:bottom w:val="none" w:sz="0" w:space="0" w:color="auto"/>
                <w:right w:val="none" w:sz="0" w:space="0" w:color="auto"/>
              </w:divBdr>
            </w:div>
            <w:div w:id="1804882431">
              <w:marLeft w:val="0"/>
              <w:marRight w:val="0"/>
              <w:marTop w:val="0"/>
              <w:marBottom w:val="0"/>
              <w:divBdr>
                <w:top w:val="none" w:sz="0" w:space="0" w:color="auto"/>
                <w:left w:val="none" w:sz="0" w:space="0" w:color="auto"/>
                <w:bottom w:val="none" w:sz="0" w:space="0" w:color="auto"/>
                <w:right w:val="none" w:sz="0" w:space="0" w:color="auto"/>
              </w:divBdr>
            </w:div>
            <w:div w:id="1462729028">
              <w:marLeft w:val="0"/>
              <w:marRight w:val="0"/>
              <w:marTop w:val="0"/>
              <w:marBottom w:val="0"/>
              <w:divBdr>
                <w:top w:val="none" w:sz="0" w:space="0" w:color="auto"/>
                <w:left w:val="none" w:sz="0" w:space="0" w:color="auto"/>
                <w:bottom w:val="none" w:sz="0" w:space="0" w:color="auto"/>
                <w:right w:val="none" w:sz="0" w:space="0" w:color="auto"/>
              </w:divBdr>
            </w:div>
            <w:div w:id="1163855439">
              <w:marLeft w:val="0"/>
              <w:marRight w:val="0"/>
              <w:marTop w:val="0"/>
              <w:marBottom w:val="0"/>
              <w:divBdr>
                <w:top w:val="none" w:sz="0" w:space="0" w:color="auto"/>
                <w:left w:val="none" w:sz="0" w:space="0" w:color="auto"/>
                <w:bottom w:val="none" w:sz="0" w:space="0" w:color="auto"/>
                <w:right w:val="none" w:sz="0" w:space="0" w:color="auto"/>
              </w:divBdr>
            </w:div>
            <w:div w:id="306400448">
              <w:marLeft w:val="0"/>
              <w:marRight w:val="0"/>
              <w:marTop w:val="0"/>
              <w:marBottom w:val="0"/>
              <w:divBdr>
                <w:top w:val="none" w:sz="0" w:space="0" w:color="auto"/>
                <w:left w:val="none" w:sz="0" w:space="0" w:color="auto"/>
                <w:bottom w:val="none" w:sz="0" w:space="0" w:color="auto"/>
                <w:right w:val="none" w:sz="0" w:space="0" w:color="auto"/>
              </w:divBdr>
            </w:div>
            <w:div w:id="1951426754">
              <w:marLeft w:val="0"/>
              <w:marRight w:val="0"/>
              <w:marTop w:val="0"/>
              <w:marBottom w:val="0"/>
              <w:divBdr>
                <w:top w:val="none" w:sz="0" w:space="0" w:color="auto"/>
                <w:left w:val="none" w:sz="0" w:space="0" w:color="auto"/>
                <w:bottom w:val="none" w:sz="0" w:space="0" w:color="auto"/>
                <w:right w:val="none" w:sz="0" w:space="0" w:color="auto"/>
              </w:divBdr>
            </w:div>
            <w:div w:id="189225473">
              <w:marLeft w:val="0"/>
              <w:marRight w:val="0"/>
              <w:marTop w:val="0"/>
              <w:marBottom w:val="0"/>
              <w:divBdr>
                <w:top w:val="none" w:sz="0" w:space="0" w:color="auto"/>
                <w:left w:val="none" w:sz="0" w:space="0" w:color="auto"/>
                <w:bottom w:val="none" w:sz="0" w:space="0" w:color="auto"/>
                <w:right w:val="none" w:sz="0" w:space="0" w:color="auto"/>
              </w:divBdr>
            </w:div>
            <w:div w:id="1938829590">
              <w:marLeft w:val="0"/>
              <w:marRight w:val="0"/>
              <w:marTop w:val="0"/>
              <w:marBottom w:val="0"/>
              <w:divBdr>
                <w:top w:val="none" w:sz="0" w:space="0" w:color="auto"/>
                <w:left w:val="none" w:sz="0" w:space="0" w:color="auto"/>
                <w:bottom w:val="none" w:sz="0" w:space="0" w:color="auto"/>
                <w:right w:val="none" w:sz="0" w:space="0" w:color="auto"/>
              </w:divBdr>
            </w:div>
            <w:div w:id="958758116">
              <w:marLeft w:val="0"/>
              <w:marRight w:val="0"/>
              <w:marTop w:val="0"/>
              <w:marBottom w:val="0"/>
              <w:divBdr>
                <w:top w:val="none" w:sz="0" w:space="0" w:color="auto"/>
                <w:left w:val="none" w:sz="0" w:space="0" w:color="auto"/>
                <w:bottom w:val="none" w:sz="0" w:space="0" w:color="auto"/>
                <w:right w:val="none" w:sz="0" w:space="0" w:color="auto"/>
              </w:divBdr>
            </w:div>
            <w:div w:id="1669870602">
              <w:marLeft w:val="0"/>
              <w:marRight w:val="0"/>
              <w:marTop w:val="0"/>
              <w:marBottom w:val="0"/>
              <w:divBdr>
                <w:top w:val="none" w:sz="0" w:space="0" w:color="auto"/>
                <w:left w:val="none" w:sz="0" w:space="0" w:color="auto"/>
                <w:bottom w:val="none" w:sz="0" w:space="0" w:color="auto"/>
                <w:right w:val="none" w:sz="0" w:space="0" w:color="auto"/>
              </w:divBdr>
            </w:div>
            <w:div w:id="96827363">
              <w:marLeft w:val="0"/>
              <w:marRight w:val="0"/>
              <w:marTop w:val="0"/>
              <w:marBottom w:val="0"/>
              <w:divBdr>
                <w:top w:val="none" w:sz="0" w:space="0" w:color="auto"/>
                <w:left w:val="none" w:sz="0" w:space="0" w:color="auto"/>
                <w:bottom w:val="none" w:sz="0" w:space="0" w:color="auto"/>
                <w:right w:val="none" w:sz="0" w:space="0" w:color="auto"/>
              </w:divBdr>
            </w:div>
            <w:div w:id="2001349157">
              <w:marLeft w:val="0"/>
              <w:marRight w:val="0"/>
              <w:marTop w:val="0"/>
              <w:marBottom w:val="0"/>
              <w:divBdr>
                <w:top w:val="none" w:sz="0" w:space="0" w:color="auto"/>
                <w:left w:val="none" w:sz="0" w:space="0" w:color="auto"/>
                <w:bottom w:val="none" w:sz="0" w:space="0" w:color="auto"/>
                <w:right w:val="none" w:sz="0" w:space="0" w:color="auto"/>
              </w:divBdr>
            </w:div>
            <w:div w:id="1948005405">
              <w:marLeft w:val="0"/>
              <w:marRight w:val="0"/>
              <w:marTop w:val="0"/>
              <w:marBottom w:val="0"/>
              <w:divBdr>
                <w:top w:val="none" w:sz="0" w:space="0" w:color="auto"/>
                <w:left w:val="none" w:sz="0" w:space="0" w:color="auto"/>
                <w:bottom w:val="none" w:sz="0" w:space="0" w:color="auto"/>
                <w:right w:val="none" w:sz="0" w:space="0" w:color="auto"/>
              </w:divBdr>
            </w:div>
            <w:div w:id="1465150334">
              <w:marLeft w:val="0"/>
              <w:marRight w:val="0"/>
              <w:marTop w:val="0"/>
              <w:marBottom w:val="0"/>
              <w:divBdr>
                <w:top w:val="none" w:sz="0" w:space="0" w:color="auto"/>
                <w:left w:val="none" w:sz="0" w:space="0" w:color="auto"/>
                <w:bottom w:val="none" w:sz="0" w:space="0" w:color="auto"/>
                <w:right w:val="none" w:sz="0" w:space="0" w:color="auto"/>
              </w:divBdr>
            </w:div>
            <w:div w:id="1628778344">
              <w:marLeft w:val="0"/>
              <w:marRight w:val="0"/>
              <w:marTop w:val="0"/>
              <w:marBottom w:val="0"/>
              <w:divBdr>
                <w:top w:val="none" w:sz="0" w:space="0" w:color="auto"/>
                <w:left w:val="none" w:sz="0" w:space="0" w:color="auto"/>
                <w:bottom w:val="none" w:sz="0" w:space="0" w:color="auto"/>
                <w:right w:val="none" w:sz="0" w:space="0" w:color="auto"/>
              </w:divBdr>
            </w:div>
            <w:div w:id="1096945672">
              <w:marLeft w:val="0"/>
              <w:marRight w:val="0"/>
              <w:marTop w:val="0"/>
              <w:marBottom w:val="0"/>
              <w:divBdr>
                <w:top w:val="none" w:sz="0" w:space="0" w:color="auto"/>
                <w:left w:val="none" w:sz="0" w:space="0" w:color="auto"/>
                <w:bottom w:val="none" w:sz="0" w:space="0" w:color="auto"/>
                <w:right w:val="none" w:sz="0" w:space="0" w:color="auto"/>
              </w:divBdr>
            </w:div>
            <w:div w:id="419133643">
              <w:marLeft w:val="0"/>
              <w:marRight w:val="0"/>
              <w:marTop w:val="0"/>
              <w:marBottom w:val="0"/>
              <w:divBdr>
                <w:top w:val="none" w:sz="0" w:space="0" w:color="auto"/>
                <w:left w:val="none" w:sz="0" w:space="0" w:color="auto"/>
                <w:bottom w:val="none" w:sz="0" w:space="0" w:color="auto"/>
                <w:right w:val="none" w:sz="0" w:space="0" w:color="auto"/>
              </w:divBdr>
            </w:div>
            <w:div w:id="1012688203">
              <w:marLeft w:val="0"/>
              <w:marRight w:val="0"/>
              <w:marTop w:val="0"/>
              <w:marBottom w:val="0"/>
              <w:divBdr>
                <w:top w:val="none" w:sz="0" w:space="0" w:color="auto"/>
                <w:left w:val="none" w:sz="0" w:space="0" w:color="auto"/>
                <w:bottom w:val="none" w:sz="0" w:space="0" w:color="auto"/>
                <w:right w:val="none" w:sz="0" w:space="0" w:color="auto"/>
              </w:divBdr>
            </w:div>
            <w:div w:id="335425039">
              <w:marLeft w:val="0"/>
              <w:marRight w:val="0"/>
              <w:marTop w:val="0"/>
              <w:marBottom w:val="0"/>
              <w:divBdr>
                <w:top w:val="none" w:sz="0" w:space="0" w:color="auto"/>
                <w:left w:val="none" w:sz="0" w:space="0" w:color="auto"/>
                <w:bottom w:val="none" w:sz="0" w:space="0" w:color="auto"/>
                <w:right w:val="none" w:sz="0" w:space="0" w:color="auto"/>
              </w:divBdr>
            </w:div>
            <w:div w:id="93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69912476">
      <w:bodyDiv w:val="1"/>
      <w:marLeft w:val="0"/>
      <w:marRight w:val="0"/>
      <w:marTop w:val="0"/>
      <w:marBottom w:val="0"/>
      <w:divBdr>
        <w:top w:val="none" w:sz="0" w:space="0" w:color="auto"/>
        <w:left w:val="none" w:sz="0" w:space="0" w:color="auto"/>
        <w:bottom w:val="none" w:sz="0" w:space="0" w:color="auto"/>
        <w:right w:val="none" w:sz="0" w:space="0" w:color="auto"/>
      </w:divBdr>
      <w:divsChild>
        <w:div w:id="1344283457">
          <w:marLeft w:val="0"/>
          <w:marRight w:val="0"/>
          <w:marTop w:val="0"/>
          <w:marBottom w:val="0"/>
          <w:divBdr>
            <w:top w:val="none" w:sz="0" w:space="0" w:color="auto"/>
            <w:left w:val="none" w:sz="0" w:space="0" w:color="auto"/>
            <w:bottom w:val="none" w:sz="0" w:space="0" w:color="auto"/>
            <w:right w:val="none" w:sz="0" w:space="0" w:color="auto"/>
          </w:divBdr>
          <w:divsChild>
            <w:div w:id="270744640">
              <w:marLeft w:val="0"/>
              <w:marRight w:val="0"/>
              <w:marTop w:val="0"/>
              <w:marBottom w:val="0"/>
              <w:divBdr>
                <w:top w:val="none" w:sz="0" w:space="0" w:color="auto"/>
                <w:left w:val="none" w:sz="0" w:space="0" w:color="auto"/>
                <w:bottom w:val="none" w:sz="0" w:space="0" w:color="auto"/>
                <w:right w:val="none" w:sz="0" w:space="0" w:color="auto"/>
              </w:divBdr>
            </w:div>
            <w:div w:id="135881770">
              <w:marLeft w:val="0"/>
              <w:marRight w:val="0"/>
              <w:marTop w:val="0"/>
              <w:marBottom w:val="0"/>
              <w:divBdr>
                <w:top w:val="none" w:sz="0" w:space="0" w:color="auto"/>
                <w:left w:val="none" w:sz="0" w:space="0" w:color="auto"/>
                <w:bottom w:val="none" w:sz="0" w:space="0" w:color="auto"/>
                <w:right w:val="none" w:sz="0" w:space="0" w:color="auto"/>
              </w:divBdr>
            </w:div>
            <w:div w:id="1322848372">
              <w:marLeft w:val="0"/>
              <w:marRight w:val="0"/>
              <w:marTop w:val="0"/>
              <w:marBottom w:val="0"/>
              <w:divBdr>
                <w:top w:val="none" w:sz="0" w:space="0" w:color="auto"/>
                <w:left w:val="none" w:sz="0" w:space="0" w:color="auto"/>
                <w:bottom w:val="none" w:sz="0" w:space="0" w:color="auto"/>
                <w:right w:val="none" w:sz="0" w:space="0" w:color="auto"/>
              </w:divBdr>
            </w:div>
            <w:div w:id="737821828">
              <w:marLeft w:val="0"/>
              <w:marRight w:val="0"/>
              <w:marTop w:val="0"/>
              <w:marBottom w:val="0"/>
              <w:divBdr>
                <w:top w:val="none" w:sz="0" w:space="0" w:color="auto"/>
                <w:left w:val="none" w:sz="0" w:space="0" w:color="auto"/>
                <w:bottom w:val="none" w:sz="0" w:space="0" w:color="auto"/>
                <w:right w:val="none" w:sz="0" w:space="0" w:color="auto"/>
              </w:divBdr>
            </w:div>
            <w:div w:id="139617420">
              <w:marLeft w:val="0"/>
              <w:marRight w:val="0"/>
              <w:marTop w:val="0"/>
              <w:marBottom w:val="0"/>
              <w:divBdr>
                <w:top w:val="none" w:sz="0" w:space="0" w:color="auto"/>
                <w:left w:val="none" w:sz="0" w:space="0" w:color="auto"/>
                <w:bottom w:val="none" w:sz="0" w:space="0" w:color="auto"/>
                <w:right w:val="none" w:sz="0" w:space="0" w:color="auto"/>
              </w:divBdr>
            </w:div>
            <w:div w:id="1817143745">
              <w:marLeft w:val="0"/>
              <w:marRight w:val="0"/>
              <w:marTop w:val="0"/>
              <w:marBottom w:val="0"/>
              <w:divBdr>
                <w:top w:val="none" w:sz="0" w:space="0" w:color="auto"/>
                <w:left w:val="none" w:sz="0" w:space="0" w:color="auto"/>
                <w:bottom w:val="none" w:sz="0" w:space="0" w:color="auto"/>
                <w:right w:val="none" w:sz="0" w:space="0" w:color="auto"/>
              </w:divBdr>
            </w:div>
            <w:div w:id="999694966">
              <w:marLeft w:val="0"/>
              <w:marRight w:val="0"/>
              <w:marTop w:val="0"/>
              <w:marBottom w:val="0"/>
              <w:divBdr>
                <w:top w:val="none" w:sz="0" w:space="0" w:color="auto"/>
                <w:left w:val="none" w:sz="0" w:space="0" w:color="auto"/>
                <w:bottom w:val="none" w:sz="0" w:space="0" w:color="auto"/>
                <w:right w:val="none" w:sz="0" w:space="0" w:color="auto"/>
              </w:divBdr>
            </w:div>
            <w:div w:id="626589729">
              <w:marLeft w:val="0"/>
              <w:marRight w:val="0"/>
              <w:marTop w:val="0"/>
              <w:marBottom w:val="0"/>
              <w:divBdr>
                <w:top w:val="none" w:sz="0" w:space="0" w:color="auto"/>
                <w:left w:val="none" w:sz="0" w:space="0" w:color="auto"/>
                <w:bottom w:val="none" w:sz="0" w:space="0" w:color="auto"/>
                <w:right w:val="none" w:sz="0" w:space="0" w:color="auto"/>
              </w:divBdr>
            </w:div>
            <w:div w:id="1922331890">
              <w:marLeft w:val="0"/>
              <w:marRight w:val="0"/>
              <w:marTop w:val="0"/>
              <w:marBottom w:val="0"/>
              <w:divBdr>
                <w:top w:val="none" w:sz="0" w:space="0" w:color="auto"/>
                <w:left w:val="none" w:sz="0" w:space="0" w:color="auto"/>
                <w:bottom w:val="none" w:sz="0" w:space="0" w:color="auto"/>
                <w:right w:val="none" w:sz="0" w:space="0" w:color="auto"/>
              </w:divBdr>
            </w:div>
            <w:div w:id="69039536">
              <w:marLeft w:val="0"/>
              <w:marRight w:val="0"/>
              <w:marTop w:val="0"/>
              <w:marBottom w:val="0"/>
              <w:divBdr>
                <w:top w:val="none" w:sz="0" w:space="0" w:color="auto"/>
                <w:left w:val="none" w:sz="0" w:space="0" w:color="auto"/>
                <w:bottom w:val="none" w:sz="0" w:space="0" w:color="auto"/>
                <w:right w:val="none" w:sz="0" w:space="0" w:color="auto"/>
              </w:divBdr>
            </w:div>
            <w:div w:id="438532195">
              <w:marLeft w:val="0"/>
              <w:marRight w:val="0"/>
              <w:marTop w:val="0"/>
              <w:marBottom w:val="0"/>
              <w:divBdr>
                <w:top w:val="none" w:sz="0" w:space="0" w:color="auto"/>
                <w:left w:val="none" w:sz="0" w:space="0" w:color="auto"/>
                <w:bottom w:val="none" w:sz="0" w:space="0" w:color="auto"/>
                <w:right w:val="none" w:sz="0" w:space="0" w:color="auto"/>
              </w:divBdr>
            </w:div>
            <w:div w:id="632906510">
              <w:marLeft w:val="0"/>
              <w:marRight w:val="0"/>
              <w:marTop w:val="0"/>
              <w:marBottom w:val="0"/>
              <w:divBdr>
                <w:top w:val="none" w:sz="0" w:space="0" w:color="auto"/>
                <w:left w:val="none" w:sz="0" w:space="0" w:color="auto"/>
                <w:bottom w:val="none" w:sz="0" w:space="0" w:color="auto"/>
                <w:right w:val="none" w:sz="0" w:space="0" w:color="auto"/>
              </w:divBdr>
            </w:div>
            <w:div w:id="761219161">
              <w:marLeft w:val="0"/>
              <w:marRight w:val="0"/>
              <w:marTop w:val="0"/>
              <w:marBottom w:val="0"/>
              <w:divBdr>
                <w:top w:val="none" w:sz="0" w:space="0" w:color="auto"/>
                <w:left w:val="none" w:sz="0" w:space="0" w:color="auto"/>
                <w:bottom w:val="none" w:sz="0" w:space="0" w:color="auto"/>
                <w:right w:val="none" w:sz="0" w:space="0" w:color="auto"/>
              </w:divBdr>
            </w:div>
            <w:div w:id="360478116">
              <w:marLeft w:val="0"/>
              <w:marRight w:val="0"/>
              <w:marTop w:val="0"/>
              <w:marBottom w:val="0"/>
              <w:divBdr>
                <w:top w:val="none" w:sz="0" w:space="0" w:color="auto"/>
                <w:left w:val="none" w:sz="0" w:space="0" w:color="auto"/>
                <w:bottom w:val="none" w:sz="0" w:space="0" w:color="auto"/>
                <w:right w:val="none" w:sz="0" w:space="0" w:color="auto"/>
              </w:divBdr>
            </w:div>
            <w:div w:id="1369911574">
              <w:marLeft w:val="0"/>
              <w:marRight w:val="0"/>
              <w:marTop w:val="0"/>
              <w:marBottom w:val="0"/>
              <w:divBdr>
                <w:top w:val="none" w:sz="0" w:space="0" w:color="auto"/>
                <w:left w:val="none" w:sz="0" w:space="0" w:color="auto"/>
                <w:bottom w:val="none" w:sz="0" w:space="0" w:color="auto"/>
                <w:right w:val="none" w:sz="0" w:space="0" w:color="auto"/>
              </w:divBdr>
            </w:div>
            <w:div w:id="727070735">
              <w:marLeft w:val="0"/>
              <w:marRight w:val="0"/>
              <w:marTop w:val="0"/>
              <w:marBottom w:val="0"/>
              <w:divBdr>
                <w:top w:val="none" w:sz="0" w:space="0" w:color="auto"/>
                <w:left w:val="none" w:sz="0" w:space="0" w:color="auto"/>
                <w:bottom w:val="none" w:sz="0" w:space="0" w:color="auto"/>
                <w:right w:val="none" w:sz="0" w:space="0" w:color="auto"/>
              </w:divBdr>
            </w:div>
            <w:div w:id="1025600099">
              <w:marLeft w:val="0"/>
              <w:marRight w:val="0"/>
              <w:marTop w:val="0"/>
              <w:marBottom w:val="0"/>
              <w:divBdr>
                <w:top w:val="none" w:sz="0" w:space="0" w:color="auto"/>
                <w:left w:val="none" w:sz="0" w:space="0" w:color="auto"/>
                <w:bottom w:val="none" w:sz="0" w:space="0" w:color="auto"/>
                <w:right w:val="none" w:sz="0" w:space="0" w:color="auto"/>
              </w:divBdr>
            </w:div>
            <w:div w:id="2057896416">
              <w:marLeft w:val="0"/>
              <w:marRight w:val="0"/>
              <w:marTop w:val="0"/>
              <w:marBottom w:val="0"/>
              <w:divBdr>
                <w:top w:val="none" w:sz="0" w:space="0" w:color="auto"/>
                <w:left w:val="none" w:sz="0" w:space="0" w:color="auto"/>
                <w:bottom w:val="none" w:sz="0" w:space="0" w:color="auto"/>
                <w:right w:val="none" w:sz="0" w:space="0" w:color="auto"/>
              </w:divBdr>
            </w:div>
            <w:div w:id="1675762566">
              <w:marLeft w:val="0"/>
              <w:marRight w:val="0"/>
              <w:marTop w:val="0"/>
              <w:marBottom w:val="0"/>
              <w:divBdr>
                <w:top w:val="none" w:sz="0" w:space="0" w:color="auto"/>
                <w:left w:val="none" w:sz="0" w:space="0" w:color="auto"/>
                <w:bottom w:val="none" w:sz="0" w:space="0" w:color="auto"/>
                <w:right w:val="none" w:sz="0" w:space="0" w:color="auto"/>
              </w:divBdr>
            </w:div>
            <w:div w:id="2095587925">
              <w:marLeft w:val="0"/>
              <w:marRight w:val="0"/>
              <w:marTop w:val="0"/>
              <w:marBottom w:val="0"/>
              <w:divBdr>
                <w:top w:val="none" w:sz="0" w:space="0" w:color="auto"/>
                <w:left w:val="none" w:sz="0" w:space="0" w:color="auto"/>
                <w:bottom w:val="none" w:sz="0" w:space="0" w:color="auto"/>
                <w:right w:val="none" w:sz="0" w:space="0" w:color="auto"/>
              </w:divBdr>
            </w:div>
            <w:div w:id="389235436">
              <w:marLeft w:val="0"/>
              <w:marRight w:val="0"/>
              <w:marTop w:val="0"/>
              <w:marBottom w:val="0"/>
              <w:divBdr>
                <w:top w:val="none" w:sz="0" w:space="0" w:color="auto"/>
                <w:left w:val="none" w:sz="0" w:space="0" w:color="auto"/>
                <w:bottom w:val="none" w:sz="0" w:space="0" w:color="auto"/>
                <w:right w:val="none" w:sz="0" w:space="0" w:color="auto"/>
              </w:divBdr>
            </w:div>
            <w:div w:id="1625624053">
              <w:marLeft w:val="0"/>
              <w:marRight w:val="0"/>
              <w:marTop w:val="0"/>
              <w:marBottom w:val="0"/>
              <w:divBdr>
                <w:top w:val="none" w:sz="0" w:space="0" w:color="auto"/>
                <w:left w:val="none" w:sz="0" w:space="0" w:color="auto"/>
                <w:bottom w:val="none" w:sz="0" w:space="0" w:color="auto"/>
                <w:right w:val="none" w:sz="0" w:space="0" w:color="auto"/>
              </w:divBdr>
            </w:div>
            <w:div w:id="1827629076">
              <w:marLeft w:val="0"/>
              <w:marRight w:val="0"/>
              <w:marTop w:val="0"/>
              <w:marBottom w:val="0"/>
              <w:divBdr>
                <w:top w:val="none" w:sz="0" w:space="0" w:color="auto"/>
                <w:left w:val="none" w:sz="0" w:space="0" w:color="auto"/>
                <w:bottom w:val="none" w:sz="0" w:space="0" w:color="auto"/>
                <w:right w:val="none" w:sz="0" w:space="0" w:color="auto"/>
              </w:divBdr>
            </w:div>
            <w:div w:id="1729373328">
              <w:marLeft w:val="0"/>
              <w:marRight w:val="0"/>
              <w:marTop w:val="0"/>
              <w:marBottom w:val="0"/>
              <w:divBdr>
                <w:top w:val="none" w:sz="0" w:space="0" w:color="auto"/>
                <w:left w:val="none" w:sz="0" w:space="0" w:color="auto"/>
                <w:bottom w:val="none" w:sz="0" w:space="0" w:color="auto"/>
                <w:right w:val="none" w:sz="0" w:space="0" w:color="auto"/>
              </w:divBdr>
            </w:div>
            <w:div w:id="1270963736">
              <w:marLeft w:val="0"/>
              <w:marRight w:val="0"/>
              <w:marTop w:val="0"/>
              <w:marBottom w:val="0"/>
              <w:divBdr>
                <w:top w:val="none" w:sz="0" w:space="0" w:color="auto"/>
                <w:left w:val="none" w:sz="0" w:space="0" w:color="auto"/>
                <w:bottom w:val="none" w:sz="0" w:space="0" w:color="auto"/>
                <w:right w:val="none" w:sz="0" w:space="0" w:color="auto"/>
              </w:divBdr>
            </w:div>
            <w:div w:id="1408453403">
              <w:marLeft w:val="0"/>
              <w:marRight w:val="0"/>
              <w:marTop w:val="0"/>
              <w:marBottom w:val="0"/>
              <w:divBdr>
                <w:top w:val="none" w:sz="0" w:space="0" w:color="auto"/>
                <w:left w:val="none" w:sz="0" w:space="0" w:color="auto"/>
                <w:bottom w:val="none" w:sz="0" w:space="0" w:color="auto"/>
                <w:right w:val="none" w:sz="0" w:space="0" w:color="auto"/>
              </w:divBdr>
            </w:div>
            <w:div w:id="2005627022">
              <w:marLeft w:val="0"/>
              <w:marRight w:val="0"/>
              <w:marTop w:val="0"/>
              <w:marBottom w:val="0"/>
              <w:divBdr>
                <w:top w:val="none" w:sz="0" w:space="0" w:color="auto"/>
                <w:left w:val="none" w:sz="0" w:space="0" w:color="auto"/>
                <w:bottom w:val="none" w:sz="0" w:space="0" w:color="auto"/>
                <w:right w:val="none" w:sz="0" w:space="0" w:color="auto"/>
              </w:divBdr>
            </w:div>
            <w:div w:id="397828463">
              <w:marLeft w:val="0"/>
              <w:marRight w:val="0"/>
              <w:marTop w:val="0"/>
              <w:marBottom w:val="0"/>
              <w:divBdr>
                <w:top w:val="none" w:sz="0" w:space="0" w:color="auto"/>
                <w:left w:val="none" w:sz="0" w:space="0" w:color="auto"/>
                <w:bottom w:val="none" w:sz="0" w:space="0" w:color="auto"/>
                <w:right w:val="none" w:sz="0" w:space="0" w:color="auto"/>
              </w:divBdr>
            </w:div>
            <w:div w:id="1968508032">
              <w:marLeft w:val="0"/>
              <w:marRight w:val="0"/>
              <w:marTop w:val="0"/>
              <w:marBottom w:val="0"/>
              <w:divBdr>
                <w:top w:val="none" w:sz="0" w:space="0" w:color="auto"/>
                <w:left w:val="none" w:sz="0" w:space="0" w:color="auto"/>
                <w:bottom w:val="none" w:sz="0" w:space="0" w:color="auto"/>
                <w:right w:val="none" w:sz="0" w:space="0" w:color="auto"/>
              </w:divBdr>
            </w:div>
            <w:div w:id="422533872">
              <w:marLeft w:val="0"/>
              <w:marRight w:val="0"/>
              <w:marTop w:val="0"/>
              <w:marBottom w:val="0"/>
              <w:divBdr>
                <w:top w:val="none" w:sz="0" w:space="0" w:color="auto"/>
                <w:left w:val="none" w:sz="0" w:space="0" w:color="auto"/>
                <w:bottom w:val="none" w:sz="0" w:space="0" w:color="auto"/>
                <w:right w:val="none" w:sz="0" w:space="0" w:color="auto"/>
              </w:divBdr>
            </w:div>
            <w:div w:id="1423330559">
              <w:marLeft w:val="0"/>
              <w:marRight w:val="0"/>
              <w:marTop w:val="0"/>
              <w:marBottom w:val="0"/>
              <w:divBdr>
                <w:top w:val="none" w:sz="0" w:space="0" w:color="auto"/>
                <w:left w:val="none" w:sz="0" w:space="0" w:color="auto"/>
                <w:bottom w:val="none" w:sz="0" w:space="0" w:color="auto"/>
                <w:right w:val="none" w:sz="0" w:space="0" w:color="auto"/>
              </w:divBdr>
            </w:div>
            <w:div w:id="1898078924">
              <w:marLeft w:val="0"/>
              <w:marRight w:val="0"/>
              <w:marTop w:val="0"/>
              <w:marBottom w:val="0"/>
              <w:divBdr>
                <w:top w:val="none" w:sz="0" w:space="0" w:color="auto"/>
                <w:left w:val="none" w:sz="0" w:space="0" w:color="auto"/>
                <w:bottom w:val="none" w:sz="0" w:space="0" w:color="auto"/>
                <w:right w:val="none" w:sz="0" w:space="0" w:color="auto"/>
              </w:divBdr>
            </w:div>
            <w:div w:id="1185826624">
              <w:marLeft w:val="0"/>
              <w:marRight w:val="0"/>
              <w:marTop w:val="0"/>
              <w:marBottom w:val="0"/>
              <w:divBdr>
                <w:top w:val="none" w:sz="0" w:space="0" w:color="auto"/>
                <w:left w:val="none" w:sz="0" w:space="0" w:color="auto"/>
                <w:bottom w:val="none" w:sz="0" w:space="0" w:color="auto"/>
                <w:right w:val="none" w:sz="0" w:space="0" w:color="auto"/>
              </w:divBdr>
            </w:div>
            <w:div w:id="2086803427">
              <w:marLeft w:val="0"/>
              <w:marRight w:val="0"/>
              <w:marTop w:val="0"/>
              <w:marBottom w:val="0"/>
              <w:divBdr>
                <w:top w:val="none" w:sz="0" w:space="0" w:color="auto"/>
                <w:left w:val="none" w:sz="0" w:space="0" w:color="auto"/>
                <w:bottom w:val="none" w:sz="0" w:space="0" w:color="auto"/>
                <w:right w:val="none" w:sz="0" w:space="0" w:color="auto"/>
              </w:divBdr>
            </w:div>
            <w:div w:id="2079091951">
              <w:marLeft w:val="0"/>
              <w:marRight w:val="0"/>
              <w:marTop w:val="0"/>
              <w:marBottom w:val="0"/>
              <w:divBdr>
                <w:top w:val="none" w:sz="0" w:space="0" w:color="auto"/>
                <w:left w:val="none" w:sz="0" w:space="0" w:color="auto"/>
                <w:bottom w:val="none" w:sz="0" w:space="0" w:color="auto"/>
                <w:right w:val="none" w:sz="0" w:space="0" w:color="auto"/>
              </w:divBdr>
            </w:div>
            <w:div w:id="1083067202">
              <w:marLeft w:val="0"/>
              <w:marRight w:val="0"/>
              <w:marTop w:val="0"/>
              <w:marBottom w:val="0"/>
              <w:divBdr>
                <w:top w:val="none" w:sz="0" w:space="0" w:color="auto"/>
                <w:left w:val="none" w:sz="0" w:space="0" w:color="auto"/>
                <w:bottom w:val="none" w:sz="0" w:space="0" w:color="auto"/>
                <w:right w:val="none" w:sz="0" w:space="0" w:color="auto"/>
              </w:divBdr>
            </w:div>
            <w:div w:id="1006665024">
              <w:marLeft w:val="0"/>
              <w:marRight w:val="0"/>
              <w:marTop w:val="0"/>
              <w:marBottom w:val="0"/>
              <w:divBdr>
                <w:top w:val="none" w:sz="0" w:space="0" w:color="auto"/>
                <w:left w:val="none" w:sz="0" w:space="0" w:color="auto"/>
                <w:bottom w:val="none" w:sz="0" w:space="0" w:color="auto"/>
                <w:right w:val="none" w:sz="0" w:space="0" w:color="auto"/>
              </w:divBdr>
            </w:div>
            <w:div w:id="799498117">
              <w:marLeft w:val="0"/>
              <w:marRight w:val="0"/>
              <w:marTop w:val="0"/>
              <w:marBottom w:val="0"/>
              <w:divBdr>
                <w:top w:val="none" w:sz="0" w:space="0" w:color="auto"/>
                <w:left w:val="none" w:sz="0" w:space="0" w:color="auto"/>
                <w:bottom w:val="none" w:sz="0" w:space="0" w:color="auto"/>
                <w:right w:val="none" w:sz="0" w:space="0" w:color="auto"/>
              </w:divBdr>
            </w:div>
            <w:div w:id="288975927">
              <w:marLeft w:val="0"/>
              <w:marRight w:val="0"/>
              <w:marTop w:val="0"/>
              <w:marBottom w:val="0"/>
              <w:divBdr>
                <w:top w:val="none" w:sz="0" w:space="0" w:color="auto"/>
                <w:left w:val="none" w:sz="0" w:space="0" w:color="auto"/>
                <w:bottom w:val="none" w:sz="0" w:space="0" w:color="auto"/>
                <w:right w:val="none" w:sz="0" w:space="0" w:color="auto"/>
              </w:divBdr>
            </w:div>
            <w:div w:id="790633301">
              <w:marLeft w:val="0"/>
              <w:marRight w:val="0"/>
              <w:marTop w:val="0"/>
              <w:marBottom w:val="0"/>
              <w:divBdr>
                <w:top w:val="none" w:sz="0" w:space="0" w:color="auto"/>
                <w:left w:val="none" w:sz="0" w:space="0" w:color="auto"/>
                <w:bottom w:val="none" w:sz="0" w:space="0" w:color="auto"/>
                <w:right w:val="none" w:sz="0" w:space="0" w:color="auto"/>
              </w:divBdr>
            </w:div>
            <w:div w:id="540410423">
              <w:marLeft w:val="0"/>
              <w:marRight w:val="0"/>
              <w:marTop w:val="0"/>
              <w:marBottom w:val="0"/>
              <w:divBdr>
                <w:top w:val="none" w:sz="0" w:space="0" w:color="auto"/>
                <w:left w:val="none" w:sz="0" w:space="0" w:color="auto"/>
                <w:bottom w:val="none" w:sz="0" w:space="0" w:color="auto"/>
                <w:right w:val="none" w:sz="0" w:space="0" w:color="auto"/>
              </w:divBdr>
            </w:div>
            <w:div w:id="2023120132">
              <w:marLeft w:val="0"/>
              <w:marRight w:val="0"/>
              <w:marTop w:val="0"/>
              <w:marBottom w:val="0"/>
              <w:divBdr>
                <w:top w:val="none" w:sz="0" w:space="0" w:color="auto"/>
                <w:left w:val="none" w:sz="0" w:space="0" w:color="auto"/>
                <w:bottom w:val="none" w:sz="0" w:space="0" w:color="auto"/>
                <w:right w:val="none" w:sz="0" w:space="0" w:color="auto"/>
              </w:divBdr>
            </w:div>
            <w:div w:id="177155743">
              <w:marLeft w:val="0"/>
              <w:marRight w:val="0"/>
              <w:marTop w:val="0"/>
              <w:marBottom w:val="0"/>
              <w:divBdr>
                <w:top w:val="none" w:sz="0" w:space="0" w:color="auto"/>
                <w:left w:val="none" w:sz="0" w:space="0" w:color="auto"/>
                <w:bottom w:val="none" w:sz="0" w:space="0" w:color="auto"/>
                <w:right w:val="none" w:sz="0" w:space="0" w:color="auto"/>
              </w:divBdr>
            </w:div>
            <w:div w:id="246693131">
              <w:marLeft w:val="0"/>
              <w:marRight w:val="0"/>
              <w:marTop w:val="0"/>
              <w:marBottom w:val="0"/>
              <w:divBdr>
                <w:top w:val="none" w:sz="0" w:space="0" w:color="auto"/>
                <w:left w:val="none" w:sz="0" w:space="0" w:color="auto"/>
                <w:bottom w:val="none" w:sz="0" w:space="0" w:color="auto"/>
                <w:right w:val="none" w:sz="0" w:space="0" w:color="auto"/>
              </w:divBdr>
            </w:div>
            <w:div w:id="1720858699">
              <w:marLeft w:val="0"/>
              <w:marRight w:val="0"/>
              <w:marTop w:val="0"/>
              <w:marBottom w:val="0"/>
              <w:divBdr>
                <w:top w:val="none" w:sz="0" w:space="0" w:color="auto"/>
                <w:left w:val="none" w:sz="0" w:space="0" w:color="auto"/>
                <w:bottom w:val="none" w:sz="0" w:space="0" w:color="auto"/>
                <w:right w:val="none" w:sz="0" w:space="0" w:color="auto"/>
              </w:divBdr>
            </w:div>
            <w:div w:id="1080522787">
              <w:marLeft w:val="0"/>
              <w:marRight w:val="0"/>
              <w:marTop w:val="0"/>
              <w:marBottom w:val="0"/>
              <w:divBdr>
                <w:top w:val="none" w:sz="0" w:space="0" w:color="auto"/>
                <w:left w:val="none" w:sz="0" w:space="0" w:color="auto"/>
                <w:bottom w:val="none" w:sz="0" w:space="0" w:color="auto"/>
                <w:right w:val="none" w:sz="0" w:space="0" w:color="auto"/>
              </w:divBdr>
            </w:div>
            <w:div w:id="262809033">
              <w:marLeft w:val="0"/>
              <w:marRight w:val="0"/>
              <w:marTop w:val="0"/>
              <w:marBottom w:val="0"/>
              <w:divBdr>
                <w:top w:val="none" w:sz="0" w:space="0" w:color="auto"/>
                <w:left w:val="none" w:sz="0" w:space="0" w:color="auto"/>
                <w:bottom w:val="none" w:sz="0" w:space="0" w:color="auto"/>
                <w:right w:val="none" w:sz="0" w:space="0" w:color="auto"/>
              </w:divBdr>
            </w:div>
            <w:div w:id="559363410">
              <w:marLeft w:val="0"/>
              <w:marRight w:val="0"/>
              <w:marTop w:val="0"/>
              <w:marBottom w:val="0"/>
              <w:divBdr>
                <w:top w:val="none" w:sz="0" w:space="0" w:color="auto"/>
                <w:left w:val="none" w:sz="0" w:space="0" w:color="auto"/>
                <w:bottom w:val="none" w:sz="0" w:space="0" w:color="auto"/>
                <w:right w:val="none" w:sz="0" w:space="0" w:color="auto"/>
              </w:divBdr>
            </w:div>
            <w:div w:id="350104573">
              <w:marLeft w:val="0"/>
              <w:marRight w:val="0"/>
              <w:marTop w:val="0"/>
              <w:marBottom w:val="0"/>
              <w:divBdr>
                <w:top w:val="none" w:sz="0" w:space="0" w:color="auto"/>
                <w:left w:val="none" w:sz="0" w:space="0" w:color="auto"/>
                <w:bottom w:val="none" w:sz="0" w:space="0" w:color="auto"/>
                <w:right w:val="none" w:sz="0" w:space="0" w:color="auto"/>
              </w:divBdr>
            </w:div>
            <w:div w:id="484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adsruminations.blogspot.com.au/2011/03/shrink-your-databases-regularly.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qlskills.com/blogs/glenn/sql-server-diagnostic-information-queries-for-september-2017/"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youtu.be/gGMoHrIlHVY?t=87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80F79-1181-432D-B812-845E1F34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37753</TotalTime>
  <Pages>9</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1199</cp:revision>
  <dcterms:created xsi:type="dcterms:W3CDTF">2017-04-05T20:53:00Z</dcterms:created>
  <dcterms:modified xsi:type="dcterms:W3CDTF">2018-03-19T19:43:00Z</dcterms:modified>
</cp:coreProperties>
</file>