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3D291" w14:textId="7AA24FF9" w:rsidR="00EE1E77" w:rsidRPr="005159C9" w:rsidRDefault="00837F6A" w:rsidP="005159C9">
      <w:pPr>
        <w:pStyle w:val="Title"/>
      </w:pPr>
      <w:r w:rsidRPr="005159C9">
        <w:rPr>
          <w:rStyle w:val="SubtleEmphasis"/>
          <w:iCs w:val="0"/>
          <w:color w:val="17365D" w:themeColor="text2" w:themeShade="BF"/>
        </w:rPr>
        <w:t>Assignment 1</w:t>
      </w:r>
      <w:r w:rsidR="00EE1E77" w:rsidRPr="005159C9">
        <w:rPr>
          <w:rStyle w:val="SubtleEmphasis"/>
          <w:iCs w:val="0"/>
          <w:color w:val="17365D" w:themeColor="text2" w:themeShade="BF"/>
        </w:rPr>
        <w:t xml:space="preserve">: </w:t>
      </w:r>
      <w:r w:rsidR="00E7321C" w:rsidRPr="005159C9">
        <w:rPr>
          <w:rStyle w:val="SubtleEmphasis"/>
          <w:iCs w:val="0"/>
          <w:color w:val="17365D" w:themeColor="text2" w:themeShade="BF"/>
        </w:rPr>
        <w:t>Using s</w:t>
      </w:r>
      <w:r w:rsidR="00EE1E77" w:rsidRPr="005159C9">
        <w:rPr>
          <w:rStyle w:val="SubtleEmphasis"/>
          <w:iCs w:val="0"/>
          <w:color w:val="17365D" w:themeColor="text2" w:themeShade="BF"/>
        </w:rPr>
        <w:t>creen reader</w:t>
      </w:r>
      <w:r w:rsidR="001B3952" w:rsidRPr="005159C9">
        <w:rPr>
          <w:rStyle w:val="SubtleEmphasis"/>
          <w:iCs w:val="0"/>
          <w:color w:val="17365D" w:themeColor="text2" w:themeShade="BF"/>
        </w:rPr>
        <w:t xml:space="preserve"> </w:t>
      </w:r>
      <w:r w:rsidR="00E7321C" w:rsidRPr="005159C9">
        <w:rPr>
          <w:rStyle w:val="SubtleEmphasis"/>
          <w:iCs w:val="0"/>
          <w:color w:val="17365D" w:themeColor="text2" w:themeShade="BF"/>
        </w:rPr>
        <w:t xml:space="preserve">for accessibility </w:t>
      </w:r>
      <w:r w:rsidR="000E0507" w:rsidRPr="005159C9">
        <w:rPr>
          <w:rStyle w:val="SubtleEmphasis"/>
          <w:iCs w:val="0"/>
          <w:color w:val="17365D" w:themeColor="text2" w:themeShade="BF"/>
        </w:rPr>
        <w:t>testing</w:t>
      </w:r>
      <w:r w:rsidR="00EE1E77" w:rsidRPr="005159C9">
        <w:t xml:space="preserve"> </w:t>
      </w:r>
    </w:p>
    <w:p w14:paraId="69C4F7BA" w14:textId="3613208D" w:rsidR="008B1F4B" w:rsidRDefault="00A2114B" w:rsidP="004E13BA">
      <w:pPr>
        <w:spacing w:after="0"/>
      </w:pPr>
      <w:bookmarkStart w:id="0" w:name="_Toc141018682"/>
      <w:r w:rsidRPr="00A2114B">
        <w:t>Screen readers are crucial assistive technologies that convert digital text into speech or Braille output, benefiting users with visual impairments</w:t>
      </w:r>
      <w:r>
        <w:t xml:space="preserve"> (primary users),</w:t>
      </w:r>
      <w:r w:rsidR="0056440B">
        <w:t xml:space="preserve"> users with </w:t>
      </w:r>
      <w:r w:rsidRPr="00A2114B">
        <w:t>reading disorders, and cognitive disabilities.</w:t>
      </w:r>
      <w:r w:rsidR="0030522F">
        <w:t xml:space="preserve"> </w:t>
      </w:r>
      <w:r w:rsidR="008B1F4B" w:rsidRPr="008B1F4B">
        <w:t>In this assignment, you will gain hands-on experience with screen readers</w:t>
      </w:r>
      <w:r w:rsidR="005A332D">
        <w:t>,</w:t>
      </w:r>
      <w:r w:rsidR="008B1F4B" w:rsidRPr="008B1F4B">
        <w:t xml:space="preserve"> understand the challenges users may face when navigating inaccessible web pages and </w:t>
      </w:r>
      <w:r w:rsidR="00E566D2" w:rsidRPr="00E566D2">
        <w:t>discover how code improvements can enhance web page accessibility.</w:t>
      </w:r>
    </w:p>
    <w:p w14:paraId="7F090B63" w14:textId="7C4DA3F5" w:rsidR="004F4084" w:rsidRDefault="004F4084" w:rsidP="001F386A">
      <w:pPr>
        <w:pStyle w:val="Heading1"/>
      </w:pPr>
      <w:bookmarkStart w:id="1" w:name="_Toc141018683"/>
      <w:bookmarkEnd w:id="0"/>
      <w:r>
        <w:t>Assignment submission</w:t>
      </w:r>
    </w:p>
    <w:p w14:paraId="71D7C020" w14:textId="208C6D55" w:rsidR="00303BE0" w:rsidRPr="00712EF9" w:rsidRDefault="00303BE0" w:rsidP="00303BE0">
      <w:pPr>
        <w:spacing w:after="0"/>
      </w:pPr>
      <w:r>
        <w:t>on</w:t>
      </w:r>
      <w:r w:rsidRPr="00EB5752">
        <w:t xml:space="preserve"> </w:t>
      </w:r>
      <w:r>
        <w:t xml:space="preserve">Brightspace, </w:t>
      </w:r>
      <w:r w:rsidR="00DB1F98">
        <w:t xml:space="preserve">submit </w:t>
      </w:r>
      <w:r w:rsidR="00B3653F">
        <w:rPr>
          <w:b/>
          <w:bCs w:val="0"/>
          <w:u w:val="single"/>
        </w:rPr>
        <w:t>ONE</w:t>
      </w:r>
      <w:r>
        <w:t xml:space="preserve"> </w:t>
      </w:r>
      <w:r w:rsidR="00B3653F">
        <w:t xml:space="preserve">Microsoft </w:t>
      </w:r>
      <w:r w:rsidR="00CD328B">
        <w:t>w</w:t>
      </w:r>
      <w:r>
        <w:t>ord file</w:t>
      </w:r>
      <w:r w:rsidR="00B3653F">
        <w:t xml:space="preserve"> </w:t>
      </w:r>
      <w:r w:rsidR="0090095C">
        <w:t xml:space="preserve">or PDF </w:t>
      </w:r>
      <w:r w:rsidR="00B3653F">
        <w:t>and include the following:</w:t>
      </w:r>
      <w:r w:rsidRPr="00EB5752">
        <w:t xml:space="preserve"> </w:t>
      </w:r>
    </w:p>
    <w:p w14:paraId="7CF2915E" w14:textId="09F0C59A" w:rsidR="00303BE0" w:rsidRDefault="00B3653F" w:rsidP="001A5727">
      <w:pPr>
        <w:pStyle w:val="ListParagraph"/>
        <w:numPr>
          <w:ilvl w:val="0"/>
          <w:numId w:val="4"/>
        </w:numPr>
      </w:pPr>
      <w:r>
        <w:t>Y</w:t>
      </w:r>
      <w:r w:rsidR="00303BE0">
        <w:t xml:space="preserve">our name </w:t>
      </w:r>
      <w:r w:rsidR="000A16CE">
        <w:t xml:space="preserve">and student number </w:t>
      </w:r>
      <w:r w:rsidR="00303BE0">
        <w:t xml:space="preserve">in the </w:t>
      </w:r>
      <w:r w:rsidR="000A16CE">
        <w:t>file name</w:t>
      </w:r>
      <w:r>
        <w:t>,</w:t>
      </w:r>
    </w:p>
    <w:p w14:paraId="2C3C9D13" w14:textId="50951F3E" w:rsidR="000A16CE" w:rsidRDefault="00B3653F" w:rsidP="001A5727">
      <w:pPr>
        <w:pStyle w:val="ListParagraph"/>
        <w:numPr>
          <w:ilvl w:val="0"/>
          <w:numId w:val="4"/>
        </w:numPr>
      </w:pPr>
      <w:r>
        <w:t>Y</w:t>
      </w:r>
      <w:r w:rsidR="000A16CE">
        <w:t xml:space="preserve">our name and student number </w:t>
      </w:r>
      <w:r w:rsidR="005B434B">
        <w:t>at the top of the document</w:t>
      </w:r>
      <w:r>
        <w:t>,</w:t>
      </w:r>
    </w:p>
    <w:p w14:paraId="378D7747" w14:textId="03DC711B" w:rsidR="00111410" w:rsidRDefault="00B3653F" w:rsidP="001A5727">
      <w:pPr>
        <w:pStyle w:val="ListParagraph"/>
        <w:numPr>
          <w:ilvl w:val="0"/>
          <w:numId w:val="4"/>
        </w:numPr>
      </w:pPr>
      <w:r>
        <w:t>T</w:t>
      </w:r>
      <w:r w:rsidR="00111410">
        <w:t>he name and version of the screen reader used</w:t>
      </w:r>
      <w:r>
        <w:t>,</w:t>
      </w:r>
      <w:r w:rsidR="00111410">
        <w:t xml:space="preserve"> </w:t>
      </w:r>
    </w:p>
    <w:p w14:paraId="0D357B17" w14:textId="4E68DA38" w:rsidR="00EB7397" w:rsidRDefault="00B3653F" w:rsidP="001A5727">
      <w:pPr>
        <w:pStyle w:val="ListParagraph"/>
        <w:numPr>
          <w:ilvl w:val="0"/>
          <w:numId w:val="4"/>
        </w:numPr>
      </w:pPr>
      <w:r>
        <w:t>The a</w:t>
      </w:r>
      <w:r w:rsidR="00EB7397">
        <w:t>nswers table and screenshot</w:t>
      </w:r>
      <w:r w:rsidR="00A935FC">
        <w:t xml:space="preserve"> in two distinct sections</w:t>
      </w:r>
      <w:r>
        <w:t>.</w:t>
      </w:r>
      <w:r w:rsidR="00EB7397">
        <w:t xml:space="preserve"> </w:t>
      </w:r>
    </w:p>
    <w:p w14:paraId="3F946BE3" w14:textId="08F6D706" w:rsidR="00280F2A" w:rsidRDefault="00B676EF" w:rsidP="00280F2A">
      <w:pPr>
        <w:pStyle w:val="Heading1"/>
      </w:pPr>
      <w:r>
        <w:t>Grading</w:t>
      </w:r>
    </w:p>
    <w:p w14:paraId="683B2201" w14:textId="79650998" w:rsidR="00280F2A" w:rsidRDefault="00280F2A" w:rsidP="00280F2A">
      <w:r>
        <w:t>Check Brightspace for the rubric and total points</w:t>
      </w:r>
    </w:p>
    <w:p w14:paraId="0D6EF25B" w14:textId="79B32263" w:rsidR="00401404" w:rsidRDefault="00401404" w:rsidP="001F386A">
      <w:pPr>
        <w:pStyle w:val="Heading1"/>
      </w:pPr>
      <w:r>
        <w:t>Instructions</w:t>
      </w:r>
    </w:p>
    <w:bookmarkEnd w:id="1"/>
    <w:p w14:paraId="3DD570F3" w14:textId="20CE28DA" w:rsidR="00CD714F" w:rsidRPr="0092597B" w:rsidRDefault="00951304" w:rsidP="0092597B">
      <w:pPr>
        <w:pStyle w:val="Heading2"/>
      </w:pPr>
      <w:r w:rsidRPr="0092597B">
        <w:t xml:space="preserve">Step 1: </w:t>
      </w:r>
      <w:r w:rsidR="005E36B3" w:rsidRPr="0092597B">
        <w:t xml:space="preserve">Begin by familiarizing yourself with the screen reader </w:t>
      </w:r>
    </w:p>
    <w:p w14:paraId="5B6D920A" w14:textId="3D7B389D" w:rsidR="00030BA6" w:rsidRPr="00030BA6" w:rsidRDefault="00EF6BCC" w:rsidP="00A8038E">
      <w:pPr>
        <w:pStyle w:val="ListParagraph"/>
        <w:numPr>
          <w:ilvl w:val="0"/>
          <w:numId w:val="5"/>
        </w:numPr>
        <w:rPr>
          <w:b/>
        </w:rPr>
      </w:pPr>
      <w:r>
        <w:t xml:space="preserve">Practice </w:t>
      </w:r>
      <w:r w:rsidR="00D151E0">
        <w:t>the</w:t>
      </w:r>
      <w:r>
        <w:t xml:space="preserve"> screen reader. </w:t>
      </w:r>
      <w:r w:rsidR="005E36B3" w:rsidRPr="005E36B3">
        <w:t xml:space="preserve">You can find resources in </w:t>
      </w:r>
      <w:hyperlink w:anchor="_Appendix_A_–_1" w:history="1">
        <w:r w:rsidR="005E36B3" w:rsidRPr="005B3BF3">
          <w:rPr>
            <w:rStyle w:val="Hyperlink"/>
          </w:rPr>
          <w:t>Appendix A</w:t>
        </w:r>
      </w:hyperlink>
      <w:r w:rsidR="005E36B3" w:rsidRPr="005E36B3">
        <w:t xml:space="preserve"> to help you with this.</w:t>
      </w:r>
    </w:p>
    <w:p w14:paraId="778DEA14" w14:textId="29953060" w:rsidR="00CD714F" w:rsidRPr="00CD714F" w:rsidRDefault="005E36B3" w:rsidP="00A8038E">
      <w:pPr>
        <w:pStyle w:val="ListParagraph"/>
        <w:numPr>
          <w:ilvl w:val="0"/>
          <w:numId w:val="5"/>
        </w:numPr>
        <w:rPr>
          <w:b/>
        </w:rPr>
      </w:pPr>
      <w:r w:rsidRPr="005E36B3">
        <w:t xml:space="preserve">Make </w:t>
      </w:r>
      <w:r w:rsidR="00343C04">
        <w:t xml:space="preserve">sure to take </w:t>
      </w:r>
      <w:r w:rsidRPr="005E36B3">
        <w:t>note of the keyboard command to turn off the screen reader to avoid frustration during the assignment.</w:t>
      </w:r>
    </w:p>
    <w:p w14:paraId="49DAA0E6" w14:textId="5FB60745" w:rsidR="0090095C" w:rsidRPr="0090095C" w:rsidRDefault="00CD714F" w:rsidP="0090095C">
      <w:pPr>
        <w:pStyle w:val="ListParagraph"/>
        <w:numPr>
          <w:ilvl w:val="0"/>
          <w:numId w:val="5"/>
        </w:numPr>
        <w:rPr>
          <w:bCs w:val="0"/>
        </w:rPr>
      </w:pPr>
      <w:r w:rsidRPr="00951304">
        <w:rPr>
          <w:bCs w:val="0"/>
        </w:rPr>
        <w:t xml:space="preserve">Consider </w:t>
      </w:r>
      <w:r w:rsidR="00EF1F1D">
        <w:rPr>
          <w:bCs w:val="0"/>
        </w:rPr>
        <w:t xml:space="preserve">using the </w:t>
      </w:r>
      <w:r w:rsidR="00EF1F1D" w:rsidRPr="00383EA6">
        <w:t>basic commands</w:t>
      </w:r>
      <w:r w:rsidR="00EF1F1D" w:rsidRPr="00951304">
        <w:rPr>
          <w:bCs w:val="0"/>
        </w:rPr>
        <w:t xml:space="preserve"> </w:t>
      </w:r>
      <w:r w:rsidR="00EF1F1D">
        <w:rPr>
          <w:bCs w:val="0"/>
        </w:rPr>
        <w:t xml:space="preserve">and </w:t>
      </w:r>
      <w:r w:rsidRPr="00951304">
        <w:rPr>
          <w:bCs w:val="0"/>
        </w:rPr>
        <w:t xml:space="preserve">navigating through the entire </w:t>
      </w:r>
      <w:r w:rsidR="00C00305">
        <w:rPr>
          <w:bCs w:val="0"/>
        </w:rPr>
        <w:t>assignment web pages</w:t>
      </w:r>
      <w:r w:rsidRPr="00951304">
        <w:rPr>
          <w:bCs w:val="0"/>
        </w:rPr>
        <w:t xml:space="preserve"> from top to bottom </w:t>
      </w:r>
      <w:r w:rsidR="00175C70">
        <w:rPr>
          <w:bCs w:val="0"/>
        </w:rPr>
        <w:t xml:space="preserve">using the screen reader </w:t>
      </w:r>
      <w:r w:rsidR="00EF1F1D">
        <w:rPr>
          <w:bCs w:val="0"/>
        </w:rPr>
        <w:t xml:space="preserve">&amp; keyboard alone </w:t>
      </w:r>
      <w:r w:rsidR="00EF1F1D" w:rsidRPr="00383EA6">
        <w:t>(detach the mouse)</w:t>
      </w:r>
      <w:r w:rsidRPr="00951304">
        <w:rPr>
          <w:bCs w:val="0"/>
        </w:rPr>
        <w:t>.</w:t>
      </w:r>
    </w:p>
    <w:p w14:paraId="070EABC4" w14:textId="220D041C" w:rsidR="00CD714F" w:rsidRPr="005549E7" w:rsidRDefault="00175C70" w:rsidP="005549E7">
      <w:pPr>
        <w:pStyle w:val="Heading2"/>
      </w:pPr>
      <w:r w:rsidRPr="005549E7">
        <w:t xml:space="preserve">Step 2: Compare </w:t>
      </w:r>
      <w:r w:rsidR="0092597B" w:rsidRPr="005549E7">
        <w:t>the</w:t>
      </w:r>
      <w:r w:rsidRPr="005549E7">
        <w:t xml:space="preserve"> screen reader experience between the accessible and inaccessible page</w:t>
      </w:r>
      <w:r w:rsidR="005549E7">
        <w:t>s</w:t>
      </w:r>
    </w:p>
    <w:p w14:paraId="281BEAB0" w14:textId="77777777" w:rsidR="00EF1F1D" w:rsidRDefault="00BA7A7D" w:rsidP="00AE2CEA">
      <w:pPr>
        <w:pStyle w:val="ListParagraph"/>
        <w:numPr>
          <w:ilvl w:val="0"/>
          <w:numId w:val="6"/>
        </w:numPr>
      </w:pPr>
      <w:r w:rsidRPr="0067147F">
        <w:t>Open</w:t>
      </w:r>
      <w:r>
        <w:t xml:space="preserve"> </w:t>
      </w:r>
      <w:r w:rsidRPr="00A75977">
        <w:t>Assignment1_InaccessiblePage.html</w:t>
      </w:r>
      <w:r w:rsidRPr="00815327">
        <w:t xml:space="preserve"> and </w:t>
      </w:r>
      <w:r w:rsidRPr="00E25C85">
        <w:t>Assignment1_AccessiblePage</w:t>
      </w:r>
      <w:r w:rsidRPr="00815327">
        <w:t>.html</w:t>
      </w:r>
      <w:r w:rsidRPr="00A75977">
        <w:t xml:space="preserve"> </w:t>
      </w:r>
    </w:p>
    <w:p w14:paraId="549EEB34" w14:textId="6CC3A19D" w:rsidR="00BA7A7D" w:rsidRPr="003D79A8" w:rsidRDefault="00BA7A7D" w:rsidP="00EF1F1D">
      <w:pPr>
        <w:pStyle w:val="ListParagraph"/>
      </w:pPr>
      <w:r w:rsidRPr="00A75977">
        <w:t xml:space="preserve">in </w:t>
      </w:r>
      <w:r w:rsidR="00791DA0" w:rsidRPr="00791DA0">
        <w:t>two separate browser tabs.</w:t>
      </w:r>
    </w:p>
    <w:p w14:paraId="668F732F" w14:textId="5C2AD5B0" w:rsidR="005E5470" w:rsidRDefault="00EF1F1D" w:rsidP="00506E96">
      <w:pPr>
        <w:pStyle w:val="ListParagraph"/>
        <w:numPr>
          <w:ilvl w:val="0"/>
          <w:numId w:val="6"/>
        </w:numPr>
      </w:pPr>
      <w:r>
        <w:t>Us</w:t>
      </w:r>
      <w:r w:rsidR="005E5470">
        <w:t>ing</w:t>
      </w:r>
      <w:r>
        <w:t xml:space="preserve"> the screen reader and the keyboard alone</w:t>
      </w:r>
      <w:r w:rsidR="005E5470">
        <w:t>,</w:t>
      </w:r>
      <w:r>
        <w:t xml:space="preserve"> </w:t>
      </w:r>
      <w:bookmarkStart w:id="2" w:name="_Toc141018685"/>
      <w:r w:rsidR="000148E7" w:rsidRPr="000148E7">
        <w:t>read</w:t>
      </w:r>
      <w:r w:rsidR="005E5470">
        <w:t xml:space="preserve"> and interact with elements</w:t>
      </w:r>
      <w:r w:rsidR="00C437D0" w:rsidRPr="00C437D0">
        <w:t xml:space="preserve"> </w:t>
      </w:r>
      <w:r w:rsidR="00C437D0">
        <w:t xml:space="preserve">on </w:t>
      </w:r>
      <w:r w:rsidR="00C437D0" w:rsidRPr="00383EA6">
        <w:t>both pages</w:t>
      </w:r>
      <w:r w:rsidR="005E5470">
        <w:t xml:space="preserve">. </w:t>
      </w:r>
    </w:p>
    <w:p w14:paraId="7B2E8AC6" w14:textId="50B5AE41" w:rsidR="00492A56" w:rsidRDefault="005E5470" w:rsidP="00506E96">
      <w:pPr>
        <w:pStyle w:val="ListParagraph"/>
        <w:numPr>
          <w:ilvl w:val="0"/>
          <w:numId w:val="6"/>
        </w:numPr>
      </w:pPr>
      <w:r>
        <w:t xml:space="preserve">Carefully </w:t>
      </w:r>
      <w:r w:rsidR="00817DAC">
        <w:t xml:space="preserve">listen to the </w:t>
      </w:r>
      <w:r w:rsidR="00383EA6" w:rsidRPr="00383EA6">
        <w:t xml:space="preserve">differences in </w:t>
      </w:r>
      <w:r w:rsidR="005A5420">
        <w:t>the screen reader announcement</w:t>
      </w:r>
      <w:r w:rsidR="00817DAC">
        <w:t xml:space="preserve"> between the inaccessible and accessible pages</w:t>
      </w:r>
      <w:r w:rsidR="00383EA6" w:rsidRPr="00383EA6">
        <w:t>.</w:t>
      </w:r>
      <w:r w:rsidR="00BD73F1">
        <w:t xml:space="preserve"> </w:t>
      </w:r>
    </w:p>
    <w:p w14:paraId="34927DFD" w14:textId="73AADD0A" w:rsidR="00383EA6" w:rsidRDefault="005E5470" w:rsidP="00506E96">
      <w:pPr>
        <w:pStyle w:val="ListParagraph"/>
        <w:numPr>
          <w:ilvl w:val="0"/>
          <w:numId w:val="6"/>
        </w:numPr>
      </w:pPr>
      <w:r>
        <w:t xml:space="preserve">There are </w:t>
      </w:r>
      <w:r w:rsidRPr="00FA1822">
        <w:rPr>
          <w:b/>
          <w:bCs w:val="0"/>
        </w:rPr>
        <w:t xml:space="preserve">12 unique </w:t>
      </w:r>
      <w:r w:rsidR="009C7935">
        <w:rPr>
          <w:b/>
          <w:bCs w:val="0"/>
        </w:rPr>
        <w:t>defects</w:t>
      </w:r>
      <w:r w:rsidR="001D7B27">
        <w:rPr>
          <w:b/>
          <w:bCs w:val="0"/>
        </w:rPr>
        <w:t xml:space="preserve"> </w:t>
      </w:r>
      <w:r w:rsidRPr="005E2939">
        <w:t>in the inaccessible pag</w:t>
      </w:r>
      <w:r>
        <w:t>e</w:t>
      </w:r>
      <w:r w:rsidR="00492A56">
        <w:t xml:space="preserve"> that were improved in the accessible page</w:t>
      </w:r>
      <w:r w:rsidR="007D5414">
        <w:t xml:space="preserve"> (</w:t>
      </w:r>
      <w:r w:rsidR="00F377E2">
        <w:t xml:space="preserve">unique means </w:t>
      </w:r>
      <w:r w:rsidR="00F377E2" w:rsidRPr="00F377E2">
        <w:t>should not be repetitions of the same problem</w:t>
      </w:r>
      <w:r w:rsidR="00492A56">
        <w:t xml:space="preserve"> </w:t>
      </w:r>
      <w:r w:rsidR="00052FB1">
        <w:t>i.e.</w:t>
      </w:r>
      <w:r w:rsidR="00C365B3">
        <w:t>,</w:t>
      </w:r>
      <w:r w:rsidR="00052FB1">
        <w:t xml:space="preserve"> two broken links </w:t>
      </w:r>
      <w:r w:rsidR="00C365B3">
        <w:t xml:space="preserve">of &lt;a&gt; tag </w:t>
      </w:r>
      <w:r w:rsidR="00052FB1">
        <w:t xml:space="preserve">in a page are one unique functional </w:t>
      </w:r>
      <w:r w:rsidR="00E519B2">
        <w:t>defect</w:t>
      </w:r>
      <w:r w:rsidR="00052FB1">
        <w:t xml:space="preserve">) </w:t>
      </w:r>
    </w:p>
    <w:p w14:paraId="1B05CC66" w14:textId="6AA7EB8B" w:rsidR="00AE2CEA" w:rsidRDefault="00AE2CEA" w:rsidP="00AE2CEA">
      <w:pPr>
        <w:pStyle w:val="ListParagraph"/>
        <w:numPr>
          <w:ilvl w:val="0"/>
          <w:numId w:val="6"/>
        </w:numPr>
      </w:pPr>
      <w:r>
        <w:lastRenderedPageBreak/>
        <w:t>F</w:t>
      </w:r>
      <w:r w:rsidRPr="004C0047">
        <w:t xml:space="preserve">or each issue you </w:t>
      </w:r>
      <w:r>
        <w:t>encounter</w:t>
      </w:r>
      <w:r w:rsidRPr="004C0047">
        <w:t xml:space="preserve"> while using the screen reader on the inaccessible page, explain how the same issue was improved on the accessible page. </w:t>
      </w:r>
    </w:p>
    <w:bookmarkEnd w:id="2"/>
    <w:p w14:paraId="044C5C09" w14:textId="005D9041" w:rsidR="00492A56" w:rsidRDefault="00BA15C3" w:rsidP="00526428">
      <w:pPr>
        <w:pStyle w:val="ListParagraph"/>
        <w:numPr>
          <w:ilvl w:val="0"/>
          <w:numId w:val="3"/>
        </w:numPr>
      </w:pPr>
      <w:r>
        <w:t xml:space="preserve">Use the answer table and the </w:t>
      </w:r>
      <w:hyperlink w:anchor="_Screenshot_(inaccessible_page)" w:history="1">
        <w:r w:rsidR="000C3C45" w:rsidRPr="00E82421">
          <w:rPr>
            <w:rStyle w:val="Hyperlink"/>
          </w:rPr>
          <w:t>Screenshot</w:t>
        </w:r>
      </w:hyperlink>
      <w:r w:rsidR="000C3C45">
        <w:t xml:space="preserve"> section</w:t>
      </w:r>
      <w:r w:rsidR="009F5888">
        <w:t xml:space="preserve"> </w:t>
      </w:r>
      <w:r w:rsidR="009F5888" w:rsidRPr="009F5888">
        <w:t xml:space="preserve">to </w:t>
      </w:r>
      <w:r w:rsidR="00492A56">
        <w:t>document your findings</w:t>
      </w:r>
    </w:p>
    <w:p w14:paraId="58BB435F" w14:textId="23147080" w:rsidR="00492A56" w:rsidRDefault="00492A56" w:rsidP="00685A50">
      <w:pPr>
        <w:pStyle w:val="Heading1"/>
      </w:pPr>
      <w:r>
        <w:t xml:space="preserve">Answers table </w:t>
      </w:r>
    </w:p>
    <w:p w14:paraId="1CD40F19" w14:textId="3BFC6075" w:rsidR="00956AD1" w:rsidRPr="00956AD1" w:rsidRDefault="00956AD1" w:rsidP="00956AD1">
      <w:r>
        <w:t>Andrew Brown 040818088</w:t>
      </w:r>
    </w:p>
    <w:p w14:paraId="1A21760F" w14:textId="7FD3053A" w:rsidR="00BA7A7D" w:rsidRDefault="00037B6B" w:rsidP="00492A56">
      <w:r w:rsidRPr="001B73BA">
        <w:t xml:space="preserve">The </w:t>
      </w:r>
      <w:r w:rsidR="000F3F59">
        <w:rPr>
          <w:color w:val="auto"/>
          <w:highlight w:val="lightGray"/>
          <w:u w:val="single"/>
        </w:rPr>
        <w:t>highlighted &amp; underlined</w:t>
      </w:r>
      <w:r w:rsidRPr="000F3F59">
        <w:rPr>
          <w:color w:val="auto"/>
          <w:highlight w:val="lightGray"/>
          <w:u w:val="single"/>
        </w:rPr>
        <w:t xml:space="preserve"> entry</w:t>
      </w:r>
      <w:r w:rsidRPr="00FC5FAE">
        <w:rPr>
          <w:color w:val="auto"/>
        </w:rPr>
        <w:t xml:space="preserve"> </w:t>
      </w:r>
      <w:r w:rsidRPr="001B73BA">
        <w:t>is an example to use for practice.</w:t>
      </w:r>
      <w:r>
        <w:t xml:space="preserve"> </w:t>
      </w:r>
    </w:p>
    <w:p w14:paraId="77D12A77" w14:textId="202BEA2E" w:rsidR="00144BE5" w:rsidRPr="00940CAA" w:rsidRDefault="00FC5FAE" w:rsidP="00492A56">
      <w:r>
        <w:rPr>
          <w:b/>
          <w:bCs w:val="0"/>
        </w:rPr>
        <w:t>S</w:t>
      </w:r>
      <w:r w:rsidR="00144BE5" w:rsidRPr="00144BE5">
        <w:rPr>
          <w:b/>
          <w:bCs w:val="0"/>
        </w:rPr>
        <w:t>creen reader</w:t>
      </w:r>
      <w:r>
        <w:rPr>
          <w:b/>
          <w:bCs w:val="0"/>
        </w:rPr>
        <w:t xml:space="preserve"> name and version number</w:t>
      </w:r>
      <w:r w:rsidR="00144BE5" w:rsidRPr="00144BE5">
        <w:rPr>
          <w:b/>
          <w:bCs w:val="0"/>
        </w:rPr>
        <w:t>:</w:t>
      </w:r>
      <w:r w:rsidR="00144BE5">
        <w:t xml:space="preserve"> </w:t>
      </w:r>
      <w:r w:rsidR="00144BE5" w:rsidRPr="000F3F59">
        <w:rPr>
          <w:color w:val="auto"/>
          <w:highlight w:val="lightGray"/>
          <w:u w:val="single"/>
        </w:rPr>
        <w:t xml:space="preserve">NVDA </w:t>
      </w:r>
      <w:r w:rsidR="001758C2" w:rsidRPr="000F3F59">
        <w:rPr>
          <w:color w:val="auto"/>
          <w:highlight w:val="lightGray"/>
          <w:u w:val="single"/>
        </w:rPr>
        <w:t>2023.2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9"/>
        <w:gridCol w:w="1912"/>
        <w:gridCol w:w="3311"/>
        <w:gridCol w:w="3560"/>
      </w:tblGrid>
      <w:tr w:rsidR="00BA7A7D" w14:paraId="33D69070" w14:textId="77777777" w:rsidTr="000A12F5">
        <w:trPr>
          <w:cantSplit/>
          <w:tblHeader/>
        </w:trPr>
        <w:tc>
          <w:tcPr>
            <w:tcW w:w="459" w:type="dxa"/>
            <w:shd w:val="clear" w:color="auto" w:fill="D9D9D9" w:themeFill="background1" w:themeFillShade="D9"/>
          </w:tcPr>
          <w:p w14:paraId="10BACF5B" w14:textId="6E5D86EB" w:rsidR="00BA7A7D" w:rsidRPr="002E22D7" w:rsidRDefault="002E22D7" w:rsidP="00F71D86">
            <w:pPr>
              <w:rPr>
                <w:b/>
                <w:bCs w:val="0"/>
              </w:rPr>
            </w:pPr>
            <w:r w:rsidRPr="002E22D7">
              <w:rPr>
                <w:b/>
                <w:bCs w:val="0"/>
              </w:rPr>
              <w:t>ID</w:t>
            </w:r>
          </w:p>
        </w:tc>
        <w:tc>
          <w:tcPr>
            <w:tcW w:w="1912" w:type="dxa"/>
            <w:shd w:val="clear" w:color="auto" w:fill="D9D9D9" w:themeFill="background1" w:themeFillShade="D9"/>
          </w:tcPr>
          <w:p w14:paraId="69B1887C" w14:textId="77777777" w:rsidR="00BA7A7D" w:rsidRPr="00993C66" w:rsidRDefault="00BA7A7D" w:rsidP="00F71D86">
            <w:pPr>
              <w:rPr>
                <w:b/>
                <w:bCs w:val="0"/>
              </w:rPr>
            </w:pPr>
            <w:r w:rsidRPr="00993C66">
              <w:rPr>
                <w:b/>
              </w:rPr>
              <w:t>Element name</w:t>
            </w:r>
          </w:p>
        </w:tc>
        <w:tc>
          <w:tcPr>
            <w:tcW w:w="3311" w:type="dxa"/>
            <w:shd w:val="clear" w:color="auto" w:fill="D9D9D9" w:themeFill="background1" w:themeFillShade="D9"/>
          </w:tcPr>
          <w:p w14:paraId="5ACDE040" w14:textId="77777777" w:rsidR="00BA7A7D" w:rsidRPr="00993C66" w:rsidRDefault="00BA7A7D" w:rsidP="00F71D86">
            <w:pPr>
              <w:rPr>
                <w:b/>
                <w:bCs w:val="0"/>
              </w:rPr>
            </w:pPr>
            <w:r w:rsidRPr="00993C66">
              <w:rPr>
                <w:b/>
              </w:rPr>
              <w:t>Issue</w:t>
            </w:r>
            <w:r w:rsidRPr="00993C66">
              <w:rPr>
                <w:b/>
              </w:rPr>
              <w:br/>
              <w:t>- Inaccessible page</w:t>
            </w:r>
          </w:p>
        </w:tc>
        <w:tc>
          <w:tcPr>
            <w:tcW w:w="3560" w:type="dxa"/>
            <w:shd w:val="clear" w:color="auto" w:fill="D9D9D9" w:themeFill="background1" w:themeFillShade="D9"/>
          </w:tcPr>
          <w:p w14:paraId="2720E3F9" w14:textId="77777777" w:rsidR="00BA7A7D" w:rsidRPr="00993C66" w:rsidRDefault="00BA7A7D" w:rsidP="00F71D86">
            <w:pPr>
              <w:rPr>
                <w:b/>
                <w:bCs w:val="0"/>
              </w:rPr>
            </w:pPr>
            <w:r w:rsidRPr="00993C66">
              <w:rPr>
                <w:b/>
              </w:rPr>
              <w:t xml:space="preserve">The improved experience </w:t>
            </w:r>
            <w:r w:rsidRPr="00993C66">
              <w:rPr>
                <w:b/>
              </w:rPr>
              <w:br/>
              <w:t>- Accessible page</w:t>
            </w:r>
          </w:p>
        </w:tc>
      </w:tr>
      <w:tr w:rsidR="00BA7A7D" w14:paraId="454A4A6A" w14:textId="77777777" w:rsidTr="000A12F5">
        <w:tc>
          <w:tcPr>
            <w:tcW w:w="459" w:type="dxa"/>
          </w:tcPr>
          <w:p w14:paraId="496FEF61" w14:textId="5575A51D" w:rsidR="00BA7A7D" w:rsidRPr="00993C66" w:rsidRDefault="00BA7A7D" w:rsidP="00F71D86">
            <w:pPr>
              <w:rPr>
                <w:b/>
                <w:bCs w:val="0"/>
              </w:rPr>
            </w:pPr>
          </w:p>
        </w:tc>
        <w:tc>
          <w:tcPr>
            <w:tcW w:w="1912" w:type="dxa"/>
          </w:tcPr>
          <w:p w14:paraId="663F3C25" w14:textId="77777777" w:rsidR="00BA7A7D" w:rsidRPr="000F3F59" w:rsidRDefault="00BA7A7D" w:rsidP="00F71D86">
            <w:pPr>
              <w:rPr>
                <w:color w:val="auto"/>
                <w:highlight w:val="lightGray"/>
                <w:u w:val="single"/>
              </w:rPr>
            </w:pPr>
            <w:r w:rsidRPr="000F3F59">
              <w:rPr>
                <w:color w:val="auto"/>
                <w:highlight w:val="lightGray"/>
                <w:u w:val="single"/>
              </w:rPr>
              <w:t xml:space="preserve">Title of the page </w:t>
            </w:r>
          </w:p>
        </w:tc>
        <w:tc>
          <w:tcPr>
            <w:tcW w:w="3311" w:type="dxa"/>
          </w:tcPr>
          <w:p w14:paraId="22F34477" w14:textId="18C185A1" w:rsidR="00BA7A7D" w:rsidRPr="000F3F59" w:rsidRDefault="00BA7A7D" w:rsidP="00F71D86">
            <w:pPr>
              <w:rPr>
                <w:color w:val="auto"/>
                <w:highlight w:val="lightGray"/>
                <w:u w:val="single"/>
              </w:rPr>
            </w:pPr>
            <w:r w:rsidRPr="000F3F59">
              <w:rPr>
                <w:color w:val="auto"/>
                <w:highlight w:val="lightGray"/>
                <w:u w:val="single"/>
              </w:rPr>
              <w:t>NVDA announced “Untitled” which is not a descriptive title</w:t>
            </w:r>
            <w:r w:rsidR="00193589" w:rsidRPr="000F3F59">
              <w:rPr>
                <w:color w:val="auto"/>
                <w:highlight w:val="lightGray"/>
                <w:u w:val="single"/>
              </w:rPr>
              <w:t>.</w:t>
            </w:r>
          </w:p>
        </w:tc>
        <w:tc>
          <w:tcPr>
            <w:tcW w:w="3560" w:type="dxa"/>
          </w:tcPr>
          <w:p w14:paraId="699647B8" w14:textId="77777777" w:rsidR="00BA7A7D" w:rsidRPr="000F3F59" w:rsidRDefault="00BA7A7D" w:rsidP="00F71D86">
            <w:pPr>
              <w:rPr>
                <w:color w:val="auto"/>
                <w:highlight w:val="lightGray"/>
                <w:u w:val="single"/>
                <w:lang w:val="en-CA"/>
              </w:rPr>
            </w:pPr>
            <w:r w:rsidRPr="000F3F59">
              <w:rPr>
                <w:color w:val="auto"/>
                <w:highlight w:val="lightGray"/>
                <w:u w:val="single"/>
              </w:rPr>
              <w:t>NVDA announcement “The Office TV series - Jat Gazette movies &amp; shows reviews” is more descriptive for the purpose of the page</w:t>
            </w:r>
          </w:p>
        </w:tc>
      </w:tr>
      <w:tr w:rsidR="00BA7A7D" w:rsidRPr="0066659C" w14:paraId="7FC55CB3" w14:textId="77777777" w:rsidTr="000A12F5">
        <w:tc>
          <w:tcPr>
            <w:tcW w:w="459" w:type="dxa"/>
          </w:tcPr>
          <w:p w14:paraId="4E15A5EA" w14:textId="39DF42B7" w:rsidR="00BA7A7D" w:rsidRPr="0066659C" w:rsidRDefault="004C1137" w:rsidP="00F71D86">
            <w:pPr>
              <w:rPr>
                <w:b/>
                <w:bCs w:val="0"/>
                <w:sz w:val="18"/>
                <w:szCs w:val="18"/>
              </w:rPr>
            </w:pPr>
            <w:r w:rsidRPr="0066659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912" w:type="dxa"/>
          </w:tcPr>
          <w:p w14:paraId="2F8AE0F1" w14:textId="10BA7956" w:rsidR="00BA7A7D" w:rsidRPr="0066659C" w:rsidRDefault="0070653B" w:rsidP="00F71D86">
            <w:pPr>
              <w:rPr>
                <w:szCs w:val="22"/>
              </w:rPr>
            </w:pPr>
            <w:r>
              <w:rPr>
                <w:szCs w:val="22"/>
              </w:rPr>
              <w:t>Headings</w:t>
            </w:r>
          </w:p>
        </w:tc>
        <w:tc>
          <w:tcPr>
            <w:tcW w:w="3311" w:type="dxa"/>
          </w:tcPr>
          <w:p w14:paraId="7DE45CB5" w14:textId="3B2B6BF8" w:rsidR="00BA7A7D" w:rsidRPr="0066659C" w:rsidRDefault="0070653B" w:rsidP="00F71D86">
            <w:pPr>
              <w:rPr>
                <w:szCs w:val="22"/>
              </w:rPr>
            </w:pPr>
            <w:r>
              <w:rPr>
                <w:szCs w:val="22"/>
              </w:rPr>
              <w:t>No next heading or previous heading</w:t>
            </w:r>
          </w:p>
        </w:tc>
        <w:tc>
          <w:tcPr>
            <w:tcW w:w="3560" w:type="dxa"/>
          </w:tcPr>
          <w:p w14:paraId="3CC57FD1" w14:textId="0B027F91" w:rsidR="0070653B" w:rsidRPr="0066659C" w:rsidRDefault="0070653B" w:rsidP="00F71D86">
            <w:pPr>
              <w:rPr>
                <w:szCs w:val="22"/>
                <w:lang w:val="en-CA"/>
              </w:rPr>
            </w:pPr>
            <w:r>
              <w:rPr>
                <w:szCs w:val="22"/>
                <w:lang w:val="en-CA"/>
              </w:rPr>
              <w:t>Uses proper heading hierarchy and allows navigation between them.</w:t>
            </w:r>
          </w:p>
        </w:tc>
      </w:tr>
      <w:tr w:rsidR="004C1137" w:rsidRPr="0066659C" w14:paraId="74626D21" w14:textId="77777777" w:rsidTr="000A12F5">
        <w:tc>
          <w:tcPr>
            <w:tcW w:w="459" w:type="dxa"/>
          </w:tcPr>
          <w:p w14:paraId="51822ED2" w14:textId="2CD6F43C" w:rsidR="004C1137" w:rsidRPr="0066659C" w:rsidRDefault="004C1137" w:rsidP="004C1137">
            <w:pPr>
              <w:rPr>
                <w:b/>
                <w:bCs w:val="0"/>
                <w:sz w:val="18"/>
                <w:szCs w:val="18"/>
              </w:rPr>
            </w:pPr>
            <w:r w:rsidRPr="0066659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912" w:type="dxa"/>
          </w:tcPr>
          <w:p w14:paraId="0A4B086E" w14:textId="507796A8" w:rsidR="004C1137" w:rsidRPr="0066659C" w:rsidRDefault="0070653B" w:rsidP="004C1137">
            <w:pPr>
              <w:rPr>
                <w:szCs w:val="22"/>
              </w:rPr>
            </w:pPr>
            <w:r>
              <w:rPr>
                <w:szCs w:val="22"/>
              </w:rPr>
              <w:t xml:space="preserve">Jat </w:t>
            </w:r>
            <w:proofErr w:type="spellStart"/>
            <w:r>
              <w:rPr>
                <w:szCs w:val="22"/>
              </w:rPr>
              <w:t>Gazeet</w:t>
            </w:r>
            <w:proofErr w:type="spellEnd"/>
            <w:r>
              <w:rPr>
                <w:szCs w:val="22"/>
              </w:rPr>
              <w:t xml:space="preserve"> Logo</w:t>
            </w:r>
          </w:p>
        </w:tc>
        <w:tc>
          <w:tcPr>
            <w:tcW w:w="3311" w:type="dxa"/>
          </w:tcPr>
          <w:p w14:paraId="7B8F2B24" w14:textId="6D3581C5" w:rsidR="004C1137" w:rsidRPr="0066659C" w:rsidRDefault="0070653B" w:rsidP="004C1137">
            <w:pPr>
              <w:rPr>
                <w:szCs w:val="22"/>
              </w:rPr>
            </w:pPr>
            <w:r>
              <w:rPr>
                <w:szCs w:val="22"/>
              </w:rPr>
              <w:t>Alt text says just “The Logo”</w:t>
            </w:r>
          </w:p>
        </w:tc>
        <w:tc>
          <w:tcPr>
            <w:tcW w:w="3560" w:type="dxa"/>
          </w:tcPr>
          <w:p w14:paraId="3E76F359" w14:textId="4AB21249" w:rsidR="004C1137" w:rsidRPr="0066659C" w:rsidRDefault="0070653B" w:rsidP="004C1137">
            <w:pPr>
              <w:rPr>
                <w:szCs w:val="22"/>
              </w:rPr>
            </w:pPr>
            <w:r>
              <w:rPr>
                <w:szCs w:val="22"/>
              </w:rPr>
              <w:t>Says “Jat Gazette Logo”</w:t>
            </w:r>
          </w:p>
        </w:tc>
      </w:tr>
      <w:tr w:rsidR="004C1137" w:rsidRPr="0066659C" w14:paraId="20B2DD0A" w14:textId="77777777" w:rsidTr="000A12F5">
        <w:tc>
          <w:tcPr>
            <w:tcW w:w="459" w:type="dxa"/>
          </w:tcPr>
          <w:p w14:paraId="7F0175FB" w14:textId="208C490C" w:rsidR="004C1137" w:rsidRPr="0066659C" w:rsidRDefault="004C1137" w:rsidP="004C1137">
            <w:pPr>
              <w:rPr>
                <w:b/>
                <w:bCs w:val="0"/>
                <w:sz w:val="18"/>
                <w:szCs w:val="18"/>
              </w:rPr>
            </w:pPr>
            <w:r w:rsidRPr="0066659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912" w:type="dxa"/>
          </w:tcPr>
          <w:p w14:paraId="76182D12" w14:textId="0777EE19" w:rsidR="004C1137" w:rsidRPr="0066659C" w:rsidRDefault="0070653B" w:rsidP="004C1137">
            <w:pPr>
              <w:rPr>
                <w:szCs w:val="22"/>
              </w:rPr>
            </w:pPr>
            <w:r>
              <w:rPr>
                <w:szCs w:val="22"/>
              </w:rPr>
              <w:t>Original British Series link</w:t>
            </w:r>
          </w:p>
        </w:tc>
        <w:tc>
          <w:tcPr>
            <w:tcW w:w="3311" w:type="dxa"/>
          </w:tcPr>
          <w:p w14:paraId="1885F45E" w14:textId="6E294016" w:rsidR="004C1137" w:rsidRPr="0066659C" w:rsidRDefault="0070653B" w:rsidP="004C1137">
            <w:pPr>
              <w:rPr>
                <w:szCs w:val="22"/>
              </w:rPr>
            </w:pPr>
            <w:r>
              <w:rPr>
                <w:szCs w:val="22"/>
              </w:rPr>
              <w:t>Does not mention that it will open the link in a new window</w:t>
            </w:r>
          </w:p>
        </w:tc>
        <w:tc>
          <w:tcPr>
            <w:tcW w:w="3560" w:type="dxa"/>
          </w:tcPr>
          <w:p w14:paraId="65FC721E" w14:textId="78AD44BC" w:rsidR="004C1137" w:rsidRPr="0066659C" w:rsidRDefault="0070653B" w:rsidP="004C1137">
            <w:pPr>
              <w:rPr>
                <w:szCs w:val="22"/>
              </w:rPr>
            </w:pPr>
            <w:r>
              <w:rPr>
                <w:szCs w:val="22"/>
              </w:rPr>
              <w:t>Does let you know that it will open the link in a new window</w:t>
            </w:r>
          </w:p>
        </w:tc>
      </w:tr>
      <w:tr w:rsidR="004C1137" w:rsidRPr="0066659C" w14:paraId="0788C624" w14:textId="77777777" w:rsidTr="000A12F5">
        <w:tc>
          <w:tcPr>
            <w:tcW w:w="459" w:type="dxa"/>
          </w:tcPr>
          <w:p w14:paraId="08D690F1" w14:textId="307A3334" w:rsidR="004C1137" w:rsidRPr="0066659C" w:rsidRDefault="004C1137" w:rsidP="004C1137">
            <w:pPr>
              <w:rPr>
                <w:b/>
                <w:bCs w:val="0"/>
                <w:sz w:val="18"/>
                <w:szCs w:val="18"/>
              </w:rPr>
            </w:pPr>
            <w:r w:rsidRPr="0066659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912" w:type="dxa"/>
          </w:tcPr>
          <w:p w14:paraId="2A832BE5" w14:textId="01E84909" w:rsidR="004C1137" w:rsidRPr="0066659C" w:rsidRDefault="0070653B" w:rsidP="004C1137">
            <w:pPr>
              <w:rPr>
                <w:szCs w:val="22"/>
              </w:rPr>
            </w:pPr>
            <w:r>
              <w:rPr>
                <w:szCs w:val="22"/>
              </w:rPr>
              <w:t>Character List</w:t>
            </w:r>
          </w:p>
        </w:tc>
        <w:tc>
          <w:tcPr>
            <w:tcW w:w="3311" w:type="dxa"/>
          </w:tcPr>
          <w:p w14:paraId="0537A877" w14:textId="0384B8F5" w:rsidR="004C1137" w:rsidRPr="0066659C" w:rsidRDefault="0070653B" w:rsidP="004C1137">
            <w:pPr>
              <w:rPr>
                <w:szCs w:val="22"/>
              </w:rPr>
            </w:pPr>
            <w:r>
              <w:rPr>
                <w:szCs w:val="22"/>
              </w:rPr>
              <w:t>Does not tell you how many items are in the list</w:t>
            </w:r>
          </w:p>
        </w:tc>
        <w:tc>
          <w:tcPr>
            <w:tcW w:w="3560" w:type="dxa"/>
          </w:tcPr>
          <w:p w14:paraId="4346A084" w14:textId="3C835FB6" w:rsidR="004C1137" w:rsidRPr="0066659C" w:rsidRDefault="0070653B" w:rsidP="004C1137">
            <w:pPr>
              <w:rPr>
                <w:szCs w:val="22"/>
              </w:rPr>
            </w:pPr>
            <w:r>
              <w:rPr>
                <w:szCs w:val="22"/>
              </w:rPr>
              <w:t>Tells you that there are 5 items in the list when you tab into it</w:t>
            </w:r>
          </w:p>
        </w:tc>
      </w:tr>
      <w:tr w:rsidR="004C1137" w:rsidRPr="0066659C" w14:paraId="6F6D9A82" w14:textId="77777777" w:rsidTr="000A12F5">
        <w:tc>
          <w:tcPr>
            <w:tcW w:w="459" w:type="dxa"/>
          </w:tcPr>
          <w:p w14:paraId="252612EB" w14:textId="56153C8E" w:rsidR="004C1137" w:rsidRPr="0066659C" w:rsidRDefault="004C1137" w:rsidP="004C1137">
            <w:pPr>
              <w:rPr>
                <w:b/>
                <w:bCs w:val="0"/>
                <w:sz w:val="18"/>
                <w:szCs w:val="18"/>
              </w:rPr>
            </w:pPr>
            <w:r w:rsidRPr="0066659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912" w:type="dxa"/>
          </w:tcPr>
          <w:p w14:paraId="40B091EB" w14:textId="10AD77C5" w:rsidR="004C1137" w:rsidRPr="0066659C" w:rsidRDefault="0070653B" w:rsidP="004C1137">
            <w:pPr>
              <w:rPr>
                <w:szCs w:val="22"/>
              </w:rPr>
            </w:pPr>
            <w:r>
              <w:rPr>
                <w:szCs w:val="22"/>
              </w:rPr>
              <w:t>Le Bureau</w:t>
            </w:r>
          </w:p>
        </w:tc>
        <w:tc>
          <w:tcPr>
            <w:tcW w:w="3311" w:type="dxa"/>
          </w:tcPr>
          <w:p w14:paraId="50DAC853" w14:textId="0C43B1E9" w:rsidR="004C1137" w:rsidRPr="0066659C" w:rsidRDefault="0070653B" w:rsidP="004C1137">
            <w:pPr>
              <w:rPr>
                <w:szCs w:val="22"/>
              </w:rPr>
            </w:pPr>
            <w:r>
              <w:rPr>
                <w:szCs w:val="22"/>
              </w:rPr>
              <w:t xml:space="preserve">Uses a French word in </w:t>
            </w:r>
            <w:proofErr w:type="gramStart"/>
            <w:r>
              <w:rPr>
                <w:szCs w:val="22"/>
              </w:rPr>
              <w:t>a</w:t>
            </w:r>
            <w:proofErr w:type="gramEnd"/>
            <w:r>
              <w:rPr>
                <w:szCs w:val="22"/>
              </w:rPr>
              <w:t xml:space="preserve"> English sentence without using a French language attribute</w:t>
            </w:r>
          </w:p>
        </w:tc>
        <w:tc>
          <w:tcPr>
            <w:tcW w:w="3560" w:type="dxa"/>
          </w:tcPr>
          <w:p w14:paraId="7443FDD4" w14:textId="0496F227" w:rsidR="004C1137" w:rsidRPr="0066659C" w:rsidRDefault="0070653B" w:rsidP="004C1137">
            <w:pPr>
              <w:rPr>
                <w:szCs w:val="22"/>
              </w:rPr>
            </w:pPr>
            <w:r>
              <w:rPr>
                <w:szCs w:val="22"/>
              </w:rPr>
              <w:t>Used a language attribute to show language change.</w:t>
            </w:r>
          </w:p>
        </w:tc>
      </w:tr>
      <w:tr w:rsidR="004C1137" w:rsidRPr="0066659C" w14:paraId="5624F2A8" w14:textId="77777777" w:rsidTr="000A12F5">
        <w:tc>
          <w:tcPr>
            <w:tcW w:w="459" w:type="dxa"/>
          </w:tcPr>
          <w:p w14:paraId="5ACD6E07" w14:textId="0EF9C4EE" w:rsidR="004C1137" w:rsidRPr="0066659C" w:rsidRDefault="004C1137" w:rsidP="004C1137">
            <w:pPr>
              <w:rPr>
                <w:b/>
                <w:bCs w:val="0"/>
                <w:sz w:val="18"/>
                <w:szCs w:val="18"/>
              </w:rPr>
            </w:pPr>
            <w:r w:rsidRPr="0066659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912" w:type="dxa"/>
          </w:tcPr>
          <w:p w14:paraId="1602E5AD" w14:textId="3D3CB32A" w:rsidR="004C1137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Members tab</w:t>
            </w:r>
          </w:p>
        </w:tc>
        <w:tc>
          <w:tcPr>
            <w:tcW w:w="3311" w:type="dxa"/>
          </w:tcPr>
          <w:p w14:paraId="0831DD3E" w14:textId="1CF9A3EA" w:rsidR="004C1137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Only says Members which could be misleading.</w:t>
            </w:r>
          </w:p>
        </w:tc>
        <w:tc>
          <w:tcPr>
            <w:tcW w:w="3560" w:type="dxa"/>
          </w:tcPr>
          <w:p w14:paraId="7C013A42" w14:textId="27E5A27D" w:rsidR="004C1137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Members was changed to members area to provide more context.</w:t>
            </w:r>
          </w:p>
        </w:tc>
      </w:tr>
      <w:tr w:rsidR="004C1137" w:rsidRPr="0066659C" w14:paraId="78DB5CFC" w14:textId="77777777" w:rsidTr="000A12F5">
        <w:tc>
          <w:tcPr>
            <w:tcW w:w="459" w:type="dxa"/>
          </w:tcPr>
          <w:p w14:paraId="627DFA76" w14:textId="0C8ABF6F" w:rsidR="004C1137" w:rsidRPr="0066659C" w:rsidRDefault="004C1137" w:rsidP="004C1137">
            <w:pPr>
              <w:rPr>
                <w:b/>
                <w:bCs w:val="0"/>
                <w:sz w:val="18"/>
                <w:szCs w:val="18"/>
              </w:rPr>
            </w:pPr>
            <w:r w:rsidRPr="0066659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912" w:type="dxa"/>
          </w:tcPr>
          <w:p w14:paraId="15FE5C22" w14:textId="15842629" w:rsidR="004C1137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I Button</w:t>
            </w:r>
          </w:p>
        </w:tc>
        <w:tc>
          <w:tcPr>
            <w:tcW w:w="3311" w:type="dxa"/>
          </w:tcPr>
          <w:p w14:paraId="5A2140F8" w14:textId="10568440" w:rsidR="004C1137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I Button uses mouse over for information popout</w:t>
            </w:r>
          </w:p>
        </w:tc>
        <w:tc>
          <w:tcPr>
            <w:tcW w:w="3560" w:type="dxa"/>
          </w:tcPr>
          <w:p w14:paraId="48C641E9" w14:textId="0FEBB7E2" w:rsidR="004C1137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Was switched to a on click event which is more accessible</w:t>
            </w:r>
          </w:p>
        </w:tc>
      </w:tr>
      <w:tr w:rsidR="004C1137" w:rsidRPr="0066659C" w14:paraId="28F54489" w14:textId="77777777" w:rsidTr="000A12F5">
        <w:tc>
          <w:tcPr>
            <w:tcW w:w="459" w:type="dxa"/>
          </w:tcPr>
          <w:p w14:paraId="128B2B7B" w14:textId="18086649" w:rsidR="004C1137" w:rsidRPr="0066659C" w:rsidRDefault="004C1137" w:rsidP="004C1137">
            <w:pPr>
              <w:rPr>
                <w:b/>
                <w:bCs w:val="0"/>
                <w:sz w:val="18"/>
                <w:szCs w:val="18"/>
              </w:rPr>
            </w:pPr>
            <w:r w:rsidRPr="0066659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912" w:type="dxa"/>
          </w:tcPr>
          <w:p w14:paraId="000FD1F3" w14:textId="7E0920C9" w:rsidR="004C1137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Email</w:t>
            </w:r>
          </w:p>
        </w:tc>
        <w:tc>
          <w:tcPr>
            <w:tcW w:w="3311" w:type="dxa"/>
          </w:tcPr>
          <w:p w14:paraId="79F5F698" w14:textId="125E9A5B" w:rsidR="004C1137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Does not tell you to enter email which leaves you not sure what is to go in the blank area.</w:t>
            </w:r>
          </w:p>
        </w:tc>
        <w:tc>
          <w:tcPr>
            <w:tcW w:w="3560" w:type="dxa"/>
          </w:tcPr>
          <w:p w14:paraId="6C022293" w14:textId="776F00F2" w:rsidR="004C1137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Tells you to enter your email once you tab into the area.</w:t>
            </w:r>
          </w:p>
        </w:tc>
      </w:tr>
      <w:tr w:rsidR="000A12F5" w:rsidRPr="0066659C" w14:paraId="7A32952B" w14:textId="77777777" w:rsidTr="00511A50">
        <w:tc>
          <w:tcPr>
            <w:tcW w:w="459" w:type="dxa"/>
          </w:tcPr>
          <w:p w14:paraId="6452FB3B" w14:textId="0C6FD09F" w:rsidR="000A12F5" w:rsidRPr="0066659C" w:rsidRDefault="000A12F5" w:rsidP="004C1137">
            <w:pPr>
              <w:rPr>
                <w:b/>
                <w:bCs w:val="0"/>
                <w:sz w:val="18"/>
                <w:szCs w:val="18"/>
              </w:rPr>
            </w:pPr>
            <w:r w:rsidRPr="0066659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912" w:type="dxa"/>
          </w:tcPr>
          <w:p w14:paraId="5E7D00DD" w14:textId="4B7630B9" w:rsidR="000A12F5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Subscribe</w:t>
            </w:r>
          </w:p>
        </w:tc>
        <w:tc>
          <w:tcPr>
            <w:tcW w:w="3311" w:type="dxa"/>
          </w:tcPr>
          <w:p w14:paraId="7C9716D7" w14:textId="35ADFDD2" w:rsidR="000A12F5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Does not tell you what you are subscribing to</w:t>
            </w:r>
          </w:p>
        </w:tc>
        <w:tc>
          <w:tcPr>
            <w:tcW w:w="3560" w:type="dxa"/>
          </w:tcPr>
          <w:p w14:paraId="4B544046" w14:textId="42CFE225" w:rsidR="000A12F5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Informs you that you are subscribing to the new letter after your email is inputted</w:t>
            </w:r>
          </w:p>
        </w:tc>
      </w:tr>
      <w:tr w:rsidR="000A12F5" w:rsidRPr="0066659C" w14:paraId="184FC720" w14:textId="77777777" w:rsidTr="00511A50">
        <w:tc>
          <w:tcPr>
            <w:tcW w:w="459" w:type="dxa"/>
          </w:tcPr>
          <w:p w14:paraId="0191875D" w14:textId="635215BF" w:rsidR="000A12F5" w:rsidRPr="0066659C" w:rsidRDefault="000A12F5" w:rsidP="004C1137">
            <w:pPr>
              <w:rPr>
                <w:b/>
                <w:bCs w:val="0"/>
                <w:sz w:val="18"/>
                <w:szCs w:val="18"/>
              </w:rPr>
            </w:pPr>
            <w:r w:rsidRPr="0066659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912" w:type="dxa"/>
          </w:tcPr>
          <w:p w14:paraId="4702AE43" w14:textId="10064645" w:rsidR="000A12F5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Twitter link</w:t>
            </w:r>
          </w:p>
        </w:tc>
        <w:tc>
          <w:tcPr>
            <w:tcW w:w="3311" w:type="dxa"/>
          </w:tcPr>
          <w:p w14:paraId="5F191CEC" w14:textId="24A7AA4E" w:rsidR="000A12F5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Does not have name for accessible page</w:t>
            </w:r>
          </w:p>
          <w:p w14:paraId="4CE41203" w14:textId="79E2D911" w:rsidR="000A12F5" w:rsidRPr="0066659C" w:rsidRDefault="000A12F5" w:rsidP="004C1137">
            <w:pPr>
              <w:rPr>
                <w:szCs w:val="22"/>
              </w:rPr>
            </w:pPr>
          </w:p>
        </w:tc>
        <w:tc>
          <w:tcPr>
            <w:tcW w:w="3560" w:type="dxa"/>
          </w:tcPr>
          <w:p w14:paraId="6493E1F1" w14:textId="75615ABF" w:rsidR="000A12F5" w:rsidRPr="0066659C" w:rsidRDefault="000A12F5" w:rsidP="004C1137">
            <w:pPr>
              <w:rPr>
                <w:szCs w:val="22"/>
              </w:rPr>
            </w:pPr>
            <w:r>
              <w:rPr>
                <w:szCs w:val="22"/>
              </w:rPr>
              <w:t>Tells you to connect on their Twitter page</w:t>
            </w:r>
          </w:p>
        </w:tc>
      </w:tr>
      <w:tr w:rsidR="000A12F5" w:rsidRPr="0066659C" w14:paraId="1B7A7BF0" w14:textId="77777777" w:rsidTr="00511A50">
        <w:tc>
          <w:tcPr>
            <w:tcW w:w="459" w:type="dxa"/>
          </w:tcPr>
          <w:p w14:paraId="4796D1AB" w14:textId="3E13DA7A" w:rsidR="000A12F5" w:rsidRPr="0066659C" w:rsidRDefault="000A12F5" w:rsidP="004C1137">
            <w:pPr>
              <w:rPr>
                <w:b/>
                <w:bCs w:val="0"/>
                <w:sz w:val="18"/>
                <w:szCs w:val="18"/>
              </w:rPr>
            </w:pPr>
            <w:r w:rsidRPr="0066659C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912" w:type="dxa"/>
          </w:tcPr>
          <w:p w14:paraId="7FF66C0D" w14:textId="32D2874F" w:rsidR="000A12F5" w:rsidRPr="0066659C" w:rsidRDefault="00846D8B" w:rsidP="004C1137">
            <w:pPr>
              <w:rPr>
                <w:szCs w:val="22"/>
              </w:rPr>
            </w:pPr>
            <w:r>
              <w:rPr>
                <w:szCs w:val="22"/>
              </w:rPr>
              <w:t xml:space="preserve">Wikipedia </w:t>
            </w:r>
            <w:r w:rsidR="000A12F5">
              <w:rPr>
                <w:szCs w:val="22"/>
              </w:rPr>
              <w:t>Logo link</w:t>
            </w:r>
          </w:p>
        </w:tc>
        <w:tc>
          <w:tcPr>
            <w:tcW w:w="3311" w:type="dxa"/>
          </w:tcPr>
          <w:p w14:paraId="2B9C343F" w14:textId="34E9B804" w:rsidR="000A12F5" w:rsidRPr="0066659C" w:rsidRDefault="00846D8B" w:rsidP="004C1137">
            <w:pPr>
              <w:rPr>
                <w:szCs w:val="22"/>
              </w:rPr>
            </w:pPr>
            <w:r>
              <w:rPr>
                <w:szCs w:val="22"/>
              </w:rPr>
              <w:t>Does not specify what “logo link” it is pointing to</w:t>
            </w:r>
          </w:p>
        </w:tc>
        <w:tc>
          <w:tcPr>
            <w:tcW w:w="3560" w:type="dxa"/>
          </w:tcPr>
          <w:p w14:paraId="228D22BD" w14:textId="702EA4A6" w:rsidR="000A12F5" w:rsidRPr="0066659C" w:rsidRDefault="00846D8B" w:rsidP="004C1137">
            <w:pPr>
              <w:rPr>
                <w:szCs w:val="22"/>
              </w:rPr>
            </w:pPr>
            <w:r>
              <w:rPr>
                <w:szCs w:val="22"/>
              </w:rPr>
              <w:t>Tells the user that it is a landmark link for the information not the one at the top of the page.</w:t>
            </w:r>
          </w:p>
        </w:tc>
      </w:tr>
      <w:tr w:rsidR="000A12F5" w:rsidRPr="0066659C" w14:paraId="53407F91" w14:textId="77777777" w:rsidTr="00511A50">
        <w:tc>
          <w:tcPr>
            <w:tcW w:w="459" w:type="dxa"/>
          </w:tcPr>
          <w:p w14:paraId="44F16068" w14:textId="203E5756" w:rsidR="000A12F5" w:rsidRPr="0066659C" w:rsidRDefault="000A12F5" w:rsidP="004C1137">
            <w:pPr>
              <w:rPr>
                <w:b/>
                <w:bCs w:val="0"/>
                <w:sz w:val="18"/>
                <w:szCs w:val="18"/>
              </w:rPr>
            </w:pPr>
            <w:r w:rsidRPr="0066659C">
              <w:rPr>
                <w:b/>
                <w:sz w:val="18"/>
                <w:szCs w:val="18"/>
              </w:rPr>
              <w:lastRenderedPageBreak/>
              <w:t>12</w:t>
            </w:r>
          </w:p>
        </w:tc>
        <w:tc>
          <w:tcPr>
            <w:tcW w:w="1912" w:type="dxa"/>
          </w:tcPr>
          <w:p w14:paraId="7B0C54C9" w14:textId="1616FDEE" w:rsidR="000A12F5" w:rsidRPr="0066659C" w:rsidRDefault="00080C02" w:rsidP="00080C02">
            <w:pPr>
              <w:rPr>
                <w:szCs w:val="22"/>
              </w:rPr>
            </w:pPr>
            <w:r>
              <w:rPr>
                <w:szCs w:val="22"/>
              </w:rPr>
              <w:t xml:space="preserve">Use of Aria naming convention for area of the website </w:t>
            </w:r>
            <w:proofErr w:type="spellStart"/>
            <w:r>
              <w:rPr>
                <w:szCs w:val="22"/>
              </w:rPr>
              <w:t>youre</w:t>
            </w:r>
            <w:proofErr w:type="spellEnd"/>
            <w:r>
              <w:rPr>
                <w:szCs w:val="22"/>
              </w:rPr>
              <w:t xml:space="preserve"> in</w:t>
            </w:r>
          </w:p>
        </w:tc>
        <w:tc>
          <w:tcPr>
            <w:tcW w:w="3311" w:type="dxa"/>
          </w:tcPr>
          <w:p w14:paraId="231DAF83" w14:textId="3C8AE1BF" w:rsidR="000A12F5" w:rsidRPr="0066659C" w:rsidRDefault="00080C02" w:rsidP="004C1137">
            <w:pPr>
              <w:rPr>
                <w:szCs w:val="22"/>
              </w:rPr>
            </w:pPr>
            <w:r>
              <w:rPr>
                <w:szCs w:val="22"/>
              </w:rPr>
              <w:t>Does not specify what landmark that is in.</w:t>
            </w:r>
          </w:p>
        </w:tc>
        <w:tc>
          <w:tcPr>
            <w:tcW w:w="3560" w:type="dxa"/>
          </w:tcPr>
          <w:p w14:paraId="44E2FE3F" w14:textId="42FA7B30" w:rsidR="000A12F5" w:rsidRPr="0066659C" w:rsidRDefault="00080C02" w:rsidP="004C1137">
            <w:pPr>
              <w:rPr>
                <w:szCs w:val="22"/>
              </w:rPr>
            </w:pPr>
            <w:r>
              <w:rPr>
                <w:szCs w:val="22"/>
              </w:rPr>
              <w:t>Mentions it while entering new portion of content.</w:t>
            </w:r>
          </w:p>
        </w:tc>
      </w:tr>
      <w:tr w:rsidR="000A12F5" w:rsidRPr="0066659C" w14:paraId="2F5CAFC7" w14:textId="77777777" w:rsidTr="00511A50">
        <w:tc>
          <w:tcPr>
            <w:tcW w:w="459" w:type="dxa"/>
          </w:tcPr>
          <w:p w14:paraId="6C6ABEDB" w14:textId="2050763C" w:rsidR="000A12F5" w:rsidRPr="0066659C" w:rsidRDefault="000A12F5" w:rsidP="004C1137">
            <w:pPr>
              <w:rPr>
                <w:b/>
                <w:bCs w:val="0"/>
                <w:sz w:val="18"/>
                <w:szCs w:val="18"/>
              </w:rPr>
            </w:pPr>
          </w:p>
        </w:tc>
        <w:tc>
          <w:tcPr>
            <w:tcW w:w="1912" w:type="dxa"/>
          </w:tcPr>
          <w:p w14:paraId="5628C7F3" w14:textId="4FF5DFDA" w:rsidR="000A12F5" w:rsidRPr="0066659C" w:rsidRDefault="000A12F5" w:rsidP="004C1137">
            <w:pPr>
              <w:rPr>
                <w:szCs w:val="22"/>
              </w:rPr>
            </w:pPr>
          </w:p>
        </w:tc>
        <w:tc>
          <w:tcPr>
            <w:tcW w:w="3311" w:type="dxa"/>
          </w:tcPr>
          <w:p w14:paraId="758BA0CC" w14:textId="62E6EBED" w:rsidR="000A12F5" w:rsidRPr="0066659C" w:rsidRDefault="000A12F5" w:rsidP="004C1137">
            <w:pPr>
              <w:rPr>
                <w:szCs w:val="22"/>
              </w:rPr>
            </w:pPr>
          </w:p>
        </w:tc>
        <w:tc>
          <w:tcPr>
            <w:tcW w:w="3560" w:type="dxa"/>
          </w:tcPr>
          <w:p w14:paraId="08A4A50E" w14:textId="07DA75D4" w:rsidR="000A12F5" w:rsidRPr="0066659C" w:rsidRDefault="000A12F5" w:rsidP="004C1137">
            <w:pPr>
              <w:rPr>
                <w:szCs w:val="22"/>
              </w:rPr>
            </w:pPr>
          </w:p>
        </w:tc>
      </w:tr>
    </w:tbl>
    <w:p w14:paraId="0EBE120C" w14:textId="77777777" w:rsidR="0066659C" w:rsidRPr="0066659C" w:rsidRDefault="0066659C" w:rsidP="00685A50">
      <w:pPr>
        <w:pStyle w:val="Heading1"/>
        <w:rPr>
          <w:sz w:val="22"/>
          <w:szCs w:val="22"/>
        </w:rPr>
      </w:pPr>
      <w:bookmarkStart w:id="3" w:name="_Screenshot"/>
      <w:bookmarkStart w:id="4" w:name="_Screenshot_(inaccessible_page)"/>
      <w:bookmarkStart w:id="5" w:name="_Toc141018687"/>
      <w:bookmarkEnd w:id="3"/>
      <w:bookmarkEnd w:id="4"/>
    </w:p>
    <w:p w14:paraId="6BFEFAD5" w14:textId="77777777" w:rsidR="0066659C" w:rsidRDefault="0066659C">
      <w:pPr>
        <w:rPr>
          <w:rFonts w:asciiTheme="majorHAnsi" w:hAnsiTheme="majorHAnsi" w:cstheme="majorBidi"/>
          <w:b/>
          <w:color w:val="auto"/>
          <w:sz w:val="32"/>
        </w:rPr>
      </w:pPr>
      <w:r>
        <w:br w:type="page"/>
      </w:r>
    </w:p>
    <w:p w14:paraId="11D026C9" w14:textId="3B7E0E57" w:rsidR="00BA7A7D" w:rsidRDefault="0066659C" w:rsidP="00685A5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BC0346" wp14:editId="3434FD39">
                <wp:simplePos x="0" y="0"/>
                <wp:positionH relativeFrom="column">
                  <wp:posOffset>0</wp:posOffset>
                </wp:positionH>
                <wp:positionV relativeFrom="paragraph">
                  <wp:posOffset>276860</wp:posOffset>
                </wp:positionV>
                <wp:extent cx="754380" cy="358140"/>
                <wp:effectExtent l="0" t="0" r="26670" b="22860"/>
                <wp:wrapNone/>
                <wp:docPr id="2053905748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84A1" w14:textId="77777777" w:rsidR="00463F62" w:rsidRPr="0066659C" w:rsidRDefault="00463F62" w:rsidP="00463F62">
                            <w:pPr>
                              <w:jc w:val="right"/>
                              <w:rPr>
                                <w:b/>
                                <w:bCs w:val="0"/>
                                <w:color w:val="C00000"/>
                                <w:sz w:val="28"/>
                                <w:szCs w:val="24"/>
                                <w:lang w:val="en-CA"/>
                              </w:rPr>
                            </w:pPr>
                            <w:r w:rsidRPr="0066659C">
                              <w:rPr>
                                <w:b/>
                                <w:color w:val="C00000"/>
                                <w:sz w:val="28"/>
                                <w:szCs w:val="24"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C0346" id="Rectangle 2" o:spid="_x0000_s1026" alt="&quot;&quot;" style="position:absolute;margin-left:0;margin-top:21.8pt;width:59.4pt;height:2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" filled="f" strokecolor="#c00000" strokeweight="2pt">
                <v:textbox>
                  <w:txbxContent>
                    <w:p w14:paraId="457A84A1" w14:textId="77777777" w:rsidR="00463F62" w:rsidRPr="0066659C" w:rsidRDefault="00463F62" w:rsidP="00463F62">
                      <w:pPr>
                        <w:jc w:val="right"/>
                        <w:rPr>
                          <w:b/>
                          <w:bCs w:val="0"/>
                          <w:color w:val="C00000"/>
                          <w:sz w:val="28"/>
                          <w:szCs w:val="24"/>
                          <w:lang w:val="en-CA"/>
                        </w:rPr>
                      </w:pPr>
                      <w:r w:rsidRPr="0066659C">
                        <w:rPr>
                          <w:b/>
                          <w:color w:val="C00000"/>
                          <w:sz w:val="28"/>
                          <w:szCs w:val="24"/>
                          <w:lang w:val="en-C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A7A7D">
        <w:t>Screenshot (inaccessible page)</w:t>
      </w:r>
      <w:bookmarkEnd w:id="5"/>
    </w:p>
    <w:p w14:paraId="2A68561B" w14:textId="70AD17FC" w:rsidR="00463F62" w:rsidRPr="00E255CA" w:rsidRDefault="00463F62" w:rsidP="00463F62">
      <w:pPr>
        <w:rPr>
          <w:bCs w:val="0"/>
        </w:rPr>
      </w:pPr>
      <w:r>
        <w:rPr>
          <w:noProof/>
        </w:rPr>
        <w:drawing>
          <wp:inline distT="0" distB="0" distL="0" distR="0" wp14:anchorId="46E56798" wp14:editId="5133F56E">
            <wp:extent cx="5867400" cy="7177335"/>
            <wp:effectExtent l="0" t="0" r="0" b="5080"/>
            <wp:docPr id="70523571" name="Picture 1" descr="Inaccessible page screenshot with elements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3571" name="Picture 1" descr="Inaccessible page screenshot with elements lo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1"/>
                    <a:stretch/>
                  </pic:blipFill>
                  <pic:spPr bwMode="auto">
                    <a:xfrm>
                      <a:off x="0" y="0"/>
                      <a:ext cx="5882328" cy="71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2D1C2" w14:textId="77777777" w:rsidR="00E82421" w:rsidRPr="005B3BF3" w:rsidRDefault="00E82421" w:rsidP="00E82421">
      <w:pPr>
        <w:pStyle w:val="Heading1"/>
        <w:rPr>
          <w:iCs/>
        </w:rPr>
      </w:pPr>
      <w:bookmarkStart w:id="6" w:name="_Appendix_A_–"/>
      <w:bookmarkStart w:id="7" w:name="_Appendix_A_–_1"/>
      <w:bookmarkEnd w:id="6"/>
      <w:bookmarkEnd w:id="7"/>
      <w:r w:rsidRPr="005B3BF3">
        <w:rPr>
          <w:iCs/>
        </w:rPr>
        <w:lastRenderedPageBreak/>
        <w:t xml:space="preserve">Appendix A – Resources on the use of screen readers </w:t>
      </w:r>
    </w:p>
    <w:p w14:paraId="0835F6B1" w14:textId="77777777" w:rsidR="00E82421" w:rsidRPr="00624B12" w:rsidRDefault="00E82421" w:rsidP="00E82421">
      <w:pPr>
        <w:spacing w:before="240"/>
        <w:rPr>
          <w:b/>
          <w:bCs w:val="0"/>
        </w:rPr>
      </w:pPr>
      <w:r w:rsidRPr="00624B12">
        <w:rPr>
          <w:b/>
          <w:bCs w:val="0"/>
        </w:rPr>
        <w:t>For Windows users:</w:t>
      </w:r>
    </w:p>
    <w:p w14:paraId="1945977B" w14:textId="77777777" w:rsidR="00E82421" w:rsidRDefault="00E82421" w:rsidP="00E82421">
      <w:pPr>
        <w:pStyle w:val="ListParagraph"/>
        <w:numPr>
          <w:ilvl w:val="0"/>
          <w:numId w:val="2"/>
        </w:numPr>
      </w:pPr>
      <w:r>
        <w:t xml:space="preserve">Watch </w:t>
      </w:r>
      <w:hyperlink r:id="rId11" w:history="1">
        <w:r>
          <w:rPr>
            <w:rStyle w:val="Hyperlink"/>
          </w:rPr>
          <w:t>NVDA: Screen Reader Basics</w:t>
        </w:r>
      </w:hyperlink>
      <w:r>
        <w:t xml:space="preserve"> to learn NVDA basics and setup configurations.</w:t>
      </w:r>
    </w:p>
    <w:p w14:paraId="1DD0FF7C" w14:textId="77777777" w:rsidR="00E82421" w:rsidRPr="00971B31" w:rsidRDefault="00E82421" w:rsidP="00E82421">
      <w:pPr>
        <w:pStyle w:val="ListParagraph"/>
        <w:numPr>
          <w:ilvl w:val="0"/>
          <w:numId w:val="2"/>
        </w:numPr>
      </w:pPr>
      <w:r w:rsidRPr="00971B31">
        <w:t xml:space="preserve">Review the </w:t>
      </w:r>
      <w:r w:rsidRPr="00971B31">
        <w:rPr>
          <w:color w:val="191919"/>
          <w:shd w:val="clear" w:color="auto" w:fill="FFFFFF"/>
        </w:rPr>
        <w:t> </w:t>
      </w:r>
      <w:hyperlink r:id="rId12" w:anchor="nvda-the_basics" w:history="1">
        <w:r>
          <w:rPr>
            <w:rStyle w:val="Hyperlink"/>
            <w:rFonts w:cstheme="minorHAnsi"/>
            <w:szCs w:val="24"/>
            <w:shd w:val="clear" w:color="auto" w:fill="FFFFFF"/>
          </w:rPr>
          <w:t>NVDA keyboard commands (The basics section)</w:t>
        </w:r>
      </w:hyperlink>
      <w:r w:rsidRPr="00971B31">
        <w:rPr>
          <w:color w:val="191919"/>
          <w:shd w:val="clear" w:color="auto" w:fill="FFFFFF"/>
        </w:rPr>
        <w:t> </w:t>
      </w:r>
      <w:r w:rsidRPr="0063452D">
        <w:rPr>
          <w:color w:val="191919"/>
          <w:shd w:val="clear" w:color="auto" w:fill="FFFFFF"/>
        </w:rPr>
        <w:t>and consider having them printed for easy access.</w:t>
      </w:r>
    </w:p>
    <w:p w14:paraId="75E5FB8E" w14:textId="77777777" w:rsidR="00E82421" w:rsidRDefault="00E82421" w:rsidP="00E82421">
      <w:pPr>
        <w:pStyle w:val="ListParagraph"/>
        <w:numPr>
          <w:ilvl w:val="0"/>
          <w:numId w:val="2"/>
        </w:numPr>
      </w:pPr>
      <w:r w:rsidRPr="00F02A50">
        <w:t xml:space="preserve">Download NVDA for windows, </w:t>
      </w:r>
      <w:r w:rsidRPr="000C5F3E">
        <w:t>install it, and adjust the settings to your preference.</w:t>
      </w:r>
    </w:p>
    <w:p w14:paraId="12F069AE" w14:textId="77777777" w:rsidR="00E82421" w:rsidRPr="00624B12" w:rsidRDefault="00E82421" w:rsidP="00E82421">
      <w:pPr>
        <w:rPr>
          <w:b/>
          <w:bCs w:val="0"/>
        </w:rPr>
      </w:pPr>
      <w:r w:rsidRPr="00624B12">
        <w:rPr>
          <w:b/>
          <w:bCs w:val="0"/>
        </w:rPr>
        <w:t xml:space="preserve">For Macintosh users: </w:t>
      </w:r>
    </w:p>
    <w:p w14:paraId="2C12EBB0" w14:textId="77777777" w:rsidR="00E82421" w:rsidRDefault="00E82421" w:rsidP="00E82421">
      <w:pPr>
        <w:pStyle w:val="ListParagraph"/>
        <w:numPr>
          <w:ilvl w:val="0"/>
          <w:numId w:val="2"/>
        </w:numPr>
      </w:pPr>
      <w:r>
        <w:t xml:space="preserve">Watch </w:t>
      </w:r>
      <w:hyperlink r:id="rId13" w:history="1">
        <w:r>
          <w:rPr>
            <w:rStyle w:val="Hyperlink"/>
          </w:rPr>
          <w:t>VoiceOver: Screen Reader Basics</w:t>
        </w:r>
      </w:hyperlink>
      <w:r>
        <w:t xml:space="preserve"> to learn how to open and use VoiceOver. </w:t>
      </w:r>
    </w:p>
    <w:p w14:paraId="6CE8909B" w14:textId="77777777" w:rsidR="00E82421" w:rsidRPr="00971B31" w:rsidRDefault="00E82421" w:rsidP="00E82421">
      <w:pPr>
        <w:pStyle w:val="ListParagraph"/>
        <w:numPr>
          <w:ilvl w:val="0"/>
          <w:numId w:val="2"/>
        </w:numPr>
      </w:pPr>
      <w:r w:rsidRPr="00971B31">
        <w:t xml:space="preserve">Review the </w:t>
      </w:r>
      <w:hyperlink r:id="rId14" w:anchor="vo-mac-basics" w:history="1">
        <w:r>
          <w:rPr>
            <w:rStyle w:val="Hyperlink"/>
            <w:rFonts w:cstheme="minorHAnsi"/>
            <w:szCs w:val="24"/>
            <w:shd w:val="clear" w:color="auto" w:fill="FFFFFF"/>
          </w:rPr>
          <w:t>VoiceOver keyboard commands (The basics section)</w:t>
        </w:r>
      </w:hyperlink>
      <w:r w:rsidRPr="00971B31">
        <w:rPr>
          <w:color w:val="191919"/>
          <w:shd w:val="clear" w:color="auto" w:fill="FFFFFF"/>
        </w:rPr>
        <w:t> </w:t>
      </w:r>
      <w:r w:rsidRPr="000C5F3E">
        <w:rPr>
          <w:color w:val="191919"/>
          <w:shd w:val="clear" w:color="auto" w:fill="FFFFFF"/>
        </w:rPr>
        <w:t>and consider having them printed for easy access.</w:t>
      </w:r>
    </w:p>
    <w:p w14:paraId="31008A10" w14:textId="77777777" w:rsidR="00E82421" w:rsidRDefault="00E82421" w:rsidP="00E82421">
      <w:pPr>
        <w:rPr>
          <w:rStyle w:val="Hyperlink"/>
        </w:rPr>
      </w:pPr>
      <w:r>
        <w:rPr>
          <w:iCs/>
        </w:rPr>
        <w:t>You can also p</w:t>
      </w:r>
      <w:r w:rsidRPr="009750A1">
        <w:rPr>
          <w:iCs/>
        </w:rPr>
        <w:t xml:space="preserve">ractice with assistance </w:t>
      </w:r>
      <w:r>
        <w:rPr>
          <w:iCs/>
        </w:rPr>
        <w:t xml:space="preserve">from lab technicians </w:t>
      </w:r>
      <w:r w:rsidRPr="009750A1">
        <w:rPr>
          <w:iCs/>
        </w:rPr>
        <w:t xml:space="preserve">at </w:t>
      </w:r>
      <w:hyperlink r:id="rId15" w:anchor="assistants" w:history="1">
        <w:r w:rsidRPr="000C197B">
          <w:rPr>
            <w:rStyle w:val="Hyperlink"/>
          </w:rPr>
          <w:t>the Assistive Technology lab</w:t>
        </w:r>
      </w:hyperlink>
      <w:r>
        <w:rPr>
          <w:rStyle w:val="Hyperlink"/>
        </w:rPr>
        <w:t>.</w:t>
      </w:r>
    </w:p>
    <w:p w14:paraId="07AA5EF9" w14:textId="77777777" w:rsidR="00EC2B35" w:rsidRPr="00BF4367" w:rsidRDefault="00EC2B35" w:rsidP="00BF4367">
      <w:pPr>
        <w:rPr>
          <w:color w:val="0000FF" w:themeColor="hyperlink"/>
          <w:u w:val="single"/>
        </w:rPr>
      </w:pPr>
    </w:p>
    <w:sectPr w:rsidR="00EC2B35" w:rsidRPr="00BF4367" w:rsidSect="0090095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CBD8C" w14:textId="77777777" w:rsidR="003B660C" w:rsidRDefault="003B660C" w:rsidP="00CC3678">
      <w:r>
        <w:separator/>
      </w:r>
    </w:p>
  </w:endnote>
  <w:endnote w:type="continuationSeparator" w:id="0">
    <w:p w14:paraId="174F967F" w14:textId="77777777" w:rsidR="003B660C" w:rsidRDefault="003B660C" w:rsidP="00CC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24"/>
      </w:rPr>
      <w:id w:val="23995258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24"/>
          </w:rPr>
          <w:id w:val="-1705238520"/>
          <w:docPartObj>
            <w:docPartGallery w:val="Page Numbers (Top of Page)"/>
            <w:docPartUnique/>
          </w:docPartObj>
        </w:sdtPr>
        <w:sdtContent>
          <w:p w14:paraId="2024A91B" w14:textId="2A4DAB74" w:rsidR="00B0705C" w:rsidRPr="004A1DE1" w:rsidRDefault="00B0705C" w:rsidP="00B0705C">
            <w:pPr>
              <w:pStyle w:val="Footer"/>
              <w:jc w:val="right"/>
              <w:rPr>
                <w:sz w:val="18"/>
                <w:szCs w:val="24"/>
              </w:rPr>
            </w:pPr>
            <w:r w:rsidRPr="004A1DE1">
              <w:rPr>
                <w:sz w:val="18"/>
                <w:szCs w:val="24"/>
              </w:rPr>
              <w:t xml:space="preserve">Page 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begin"/>
            </w:r>
            <w:r w:rsidRPr="004A1DE1">
              <w:rPr>
                <w:b/>
                <w:sz w:val="18"/>
                <w:szCs w:val="24"/>
              </w:rPr>
              <w:instrText xml:space="preserve"> PAGE </w:instrText>
            </w:r>
            <w:r w:rsidRPr="004A1DE1">
              <w:rPr>
                <w:b/>
                <w:bCs w:val="0"/>
                <w:sz w:val="20"/>
                <w:szCs w:val="20"/>
              </w:rPr>
              <w:fldChar w:fldCharType="separate"/>
            </w:r>
            <w:r w:rsidRPr="004A1DE1">
              <w:rPr>
                <w:b/>
                <w:noProof/>
                <w:sz w:val="18"/>
                <w:szCs w:val="24"/>
              </w:rPr>
              <w:t>2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end"/>
            </w:r>
            <w:r w:rsidRPr="004A1DE1">
              <w:rPr>
                <w:sz w:val="18"/>
                <w:szCs w:val="24"/>
              </w:rPr>
              <w:t xml:space="preserve"> of 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begin"/>
            </w:r>
            <w:r w:rsidRPr="004A1DE1">
              <w:rPr>
                <w:b/>
                <w:sz w:val="18"/>
                <w:szCs w:val="24"/>
              </w:rPr>
              <w:instrText xml:space="preserve"> NUMPAGES  </w:instrText>
            </w:r>
            <w:r w:rsidRPr="004A1DE1">
              <w:rPr>
                <w:b/>
                <w:bCs w:val="0"/>
                <w:sz w:val="20"/>
                <w:szCs w:val="20"/>
              </w:rPr>
              <w:fldChar w:fldCharType="separate"/>
            </w:r>
            <w:r w:rsidRPr="004A1DE1">
              <w:rPr>
                <w:b/>
                <w:noProof/>
                <w:sz w:val="18"/>
                <w:szCs w:val="24"/>
              </w:rPr>
              <w:t>2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end"/>
            </w:r>
          </w:p>
        </w:sdtContent>
      </w:sdt>
    </w:sdtContent>
  </w:sdt>
  <w:p w14:paraId="2F9E61C4" w14:textId="77777777" w:rsidR="00952BA7" w:rsidRPr="004A1DE1" w:rsidRDefault="00952BA7">
    <w:pPr>
      <w:pStyle w:val="Footer"/>
      <w:rPr>
        <w:sz w:val="18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29521" w14:textId="77777777" w:rsidR="003B660C" w:rsidRDefault="003B660C" w:rsidP="00CC3678">
      <w:r>
        <w:separator/>
      </w:r>
    </w:p>
  </w:footnote>
  <w:footnote w:type="continuationSeparator" w:id="0">
    <w:p w14:paraId="665AA47A" w14:textId="77777777" w:rsidR="003B660C" w:rsidRDefault="003B660C" w:rsidP="00CC3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9ED16" w14:textId="77777777" w:rsidR="00C85043" w:rsidRDefault="00BF7A2B" w:rsidP="0020477B">
    <w:pPr>
      <w:spacing w:after="0"/>
      <w:rPr>
        <w:rStyle w:val="SubtleEmphasis"/>
        <w:bCs w:val="0"/>
        <w:color w:val="000000" w:themeColor="text1"/>
      </w:rPr>
    </w:pPr>
    <w:r>
      <w:rPr>
        <w:noProof/>
        <w:lang w:val="en-CA" w:eastAsia="en-CA"/>
      </w:rPr>
      <w:drawing>
        <wp:inline distT="0" distB="0" distL="0" distR="0" wp14:anchorId="6CEB2A81" wp14:editId="3EF294BD">
          <wp:extent cx="1933575" cy="561975"/>
          <wp:effectExtent l="0" t="0" r="9525" b="9525"/>
          <wp:docPr id="1" name="Picture 1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lgonquin College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08"/>
                  <a:stretch/>
                </pic:blipFill>
                <pic:spPr bwMode="auto">
                  <a:xfrm>
                    <a:off x="0" y="0"/>
                    <a:ext cx="1933575" cy="561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CEB2A80" w14:textId="6E713C0F" w:rsidR="00BF7A2B" w:rsidRPr="00C85043" w:rsidRDefault="00FF3A47" w:rsidP="00C85043">
    <w:pPr>
      <w:ind w:left="720"/>
      <w:rPr>
        <w:b/>
        <w:iCs/>
        <w:sz w:val="18"/>
        <w:szCs w:val="24"/>
      </w:rPr>
    </w:pPr>
    <w:r w:rsidRPr="00C85043">
      <w:rPr>
        <w:rStyle w:val="SubtleEmphasis"/>
        <w:bCs w:val="0"/>
        <w:color w:val="000000" w:themeColor="text1"/>
        <w:sz w:val="18"/>
        <w:szCs w:val="24"/>
      </w:rPr>
      <w:t>CST8914 Accessible by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60996"/>
    <w:multiLevelType w:val="hybridMultilevel"/>
    <w:tmpl w:val="DF961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6595E"/>
    <w:multiLevelType w:val="hybridMultilevel"/>
    <w:tmpl w:val="452C1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D5DC7"/>
    <w:multiLevelType w:val="hybridMultilevel"/>
    <w:tmpl w:val="DE5CF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F5D68"/>
    <w:multiLevelType w:val="hybridMultilevel"/>
    <w:tmpl w:val="623AD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64CF1"/>
    <w:multiLevelType w:val="hybridMultilevel"/>
    <w:tmpl w:val="58C2684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7F2775"/>
    <w:multiLevelType w:val="hybridMultilevel"/>
    <w:tmpl w:val="EEF4B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366102">
    <w:abstractNumId w:val="4"/>
  </w:num>
  <w:num w:numId="2" w16cid:durableId="538709484">
    <w:abstractNumId w:val="3"/>
  </w:num>
  <w:num w:numId="3" w16cid:durableId="887958950">
    <w:abstractNumId w:val="5"/>
  </w:num>
  <w:num w:numId="4" w16cid:durableId="698313301">
    <w:abstractNumId w:val="0"/>
  </w:num>
  <w:num w:numId="5" w16cid:durableId="1169518676">
    <w:abstractNumId w:val="2"/>
  </w:num>
  <w:num w:numId="6" w16cid:durableId="50332230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45"/>
    <w:rsid w:val="000000E6"/>
    <w:rsid w:val="00000EAF"/>
    <w:rsid w:val="00001233"/>
    <w:rsid w:val="000020C1"/>
    <w:rsid w:val="000028C5"/>
    <w:rsid w:val="000032EB"/>
    <w:rsid w:val="0000374E"/>
    <w:rsid w:val="00005298"/>
    <w:rsid w:val="00005FD2"/>
    <w:rsid w:val="00006622"/>
    <w:rsid w:val="00007B0E"/>
    <w:rsid w:val="000103C5"/>
    <w:rsid w:val="00010ABF"/>
    <w:rsid w:val="00010EF2"/>
    <w:rsid w:val="00012CDE"/>
    <w:rsid w:val="000139D2"/>
    <w:rsid w:val="00013F45"/>
    <w:rsid w:val="000140D4"/>
    <w:rsid w:val="000148E7"/>
    <w:rsid w:val="0001539E"/>
    <w:rsid w:val="000168FA"/>
    <w:rsid w:val="0001715D"/>
    <w:rsid w:val="00017406"/>
    <w:rsid w:val="00017A00"/>
    <w:rsid w:val="000214D9"/>
    <w:rsid w:val="000219A1"/>
    <w:rsid w:val="00021A0F"/>
    <w:rsid w:val="00023181"/>
    <w:rsid w:val="00023C41"/>
    <w:rsid w:val="00023DA2"/>
    <w:rsid w:val="00024A9A"/>
    <w:rsid w:val="00027402"/>
    <w:rsid w:val="00030BA6"/>
    <w:rsid w:val="00030F9D"/>
    <w:rsid w:val="0003120E"/>
    <w:rsid w:val="00031DA2"/>
    <w:rsid w:val="00032BB7"/>
    <w:rsid w:val="0003308F"/>
    <w:rsid w:val="00034A59"/>
    <w:rsid w:val="000358CD"/>
    <w:rsid w:val="00035C7D"/>
    <w:rsid w:val="00035FF4"/>
    <w:rsid w:val="00036070"/>
    <w:rsid w:val="00037129"/>
    <w:rsid w:val="00037B6B"/>
    <w:rsid w:val="00040545"/>
    <w:rsid w:val="00041613"/>
    <w:rsid w:val="00041A98"/>
    <w:rsid w:val="00042511"/>
    <w:rsid w:val="00042DC9"/>
    <w:rsid w:val="00042ED5"/>
    <w:rsid w:val="00043573"/>
    <w:rsid w:val="0004525A"/>
    <w:rsid w:val="00045B7A"/>
    <w:rsid w:val="00045EFC"/>
    <w:rsid w:val="00047AD0"/>
    <w:rsid w:val="00047DF3"/>
    <w:rsid w:val="0005007E"/>
    <w:rsid w:val="00050780"/>
    <w:rsid w:val="00050CAD"/>
    <w:rsid w:val="000518A7"/>
    <w:rsid w:val="00051E86"/>
    <w:rsid w:val="0005206F"/>
    <w:rsid w:val="00052FB1"/>
    <w:rsid w:val="000530F2"/>
    <w:rsid w:val="000539D2"/>
    <w:rsid w:val="00056689"/>
    <w:rsid w:val="00056CF4"/>
    <w:rsid w:val="0005745E"/>
    <w:rsid w:val="000575E3"/>
    <w:rsid w:val="00057D4A"/>
    <w:rsid w:val="00057F34"/>
    <w:rsid w:val="0006024A"/>
    <w:rsid w:val="00060FCD"/>
    <w:rsid w:val="00062189"/>
    <w:rsid w:val="000623C0"/>
    <w:rsid w:val="00062827"/>
    <w:rsid w:val="00062E3E"/>
    <w:rsid w:val="00063188"/>
    <w:rsid w:val="00064F0E"/>
    <w:rsid w:val="00064FA2"/>
    <w:rsid w:val="00064FF6"/>
    <w:rsid w:val="00066000"/>
    <w:rsid w:val="00067841"/>
    <w:rsid w:val="00067CDF"/>
    <w:rsid w:val="000748AD"/>
    <w:rsid w:val="000751A6"/>
    <w:rsid w:val="0007689B"/>
    <w:rsid w:val="000769AD"/>
    <w:rsid w:val="00077C71"/>
    <w:rsid w:val="00077F75"/>
    <w:rsid w:val="00080756"/>
    <w:rsid w:val="00080C02"/>
    <w:rsid w:val="0008134E"/>
    <w:rsid w:val="0008161B"/>
    <w:rsid w:val="00082492"/>
    <w:rsid w:val="00082E66"/>
    <w:rsid w:val="00082FDB"/>
    <w:rsid w:val="00082FE4"/>
    <w:rsid w:val="00084F31"/>
    <w:rsid w:val="00087735"/>
    <w:rsid w:val="00087BEE"/>
    <w:rsid w:val="00090248"/>
    <w:rsid w:val="00090913"/>
    <w:rsid w:val="00090F1F"/>
    <w:rsid w:val="00091286"/>
    <w:rsid w:val="00091B11"/>
    <w:rsid w:val="00091D1D"/>
    <w:rsid w:val="000921A1"/>
    <w:rsid w:val="000921CF"/>
    <w:rsid w:val="000924D9"/>
    <w:rsid w:val="00092941"/>
    <w:rsid w:val="000943E2"/>
    <w:rsid w:val="00094682"/>
    <w:rsid w:val="00095DF3"/>
    <w:rsid w:val="00095FB6"/>
    <w:rsid w:val="00096149"/>
    <w:rsid w:val="00097171"/>
    <w:rsid w:val="000977D8"/>
    <w:rsid w:val="000A063A"/>
    <w:rsid w:val="000A09C7"/>
    <w:rsid w:val="000A0B47"/>
    <w:rsid w:val="000A12F5"/>
    <w:rsid w:val="000A16CE"/>
    <w:rsid w:val="000A1DB1"/>
    <w:rsid w:val="000A4607"/>
    <w:rsid w:val="000A4F57"/>
    <w:rsid w:val="000A59E8"/>
    <w:rsid w:val="000A6364"/>
    <w:rsid w:val="000A64AD"/>
    <w:rsid w:val="000A6538"/>
    <w:rsid w:val="000A6FAD"/>
    <w:rsid w:val="000A781D"/>
    <w:rsid w:val="000B034A"/>
    <w:rsid w:val="000B054D"/>
    <w:rsid w:val="000B3795"/>
    <w:rsid w:val="000B3A72"/>
    <w:rsid w:val="000B69D5"/>
    <w:rsid w:val="000B6DFA"/>
    <w:rsid w:val="000B7F07"/>
    <w:rsid w:val="000C0CE4"/>
    <w:rsid w:val="000C197B"/>
    <w:rsid w:val="000C343D"/>
    <w:rsid w:val="000C38B8"/>
    <w:rsid w:val="000C3C45"/>
    <w:rsid w:val="000C3CD7"/>
    <w:rsid w:val="000C53FA"/>
    <w:rsid w:val="000C551D"/>
    <w:rsid w:val="000C5F3E"/>
    <w:rsid w:val="000C60C6"/>
    <w:rsid w:val="000C6FCD"/>
    <w:rsid w:val="000D0492"/>
    <w:rsid w:val="000D0A0A"/>
    <w:rsid w:val="000D0E02"/>
    <w:rsid w:val="000D133C"/>
    <w:rsid w:val="000D1514"/>
    <w:rsid w:val="000D1ADD"/>
    <w:rsid w:val="000D262A"/>
    <w:rsid w:val="000D3556"/>
    <w:rsid w:val="000D4343"/>
    <w:rsid w:val="000D4956"/>
    <w:rsid w:val="000D49F8"/>
    <w:rsid w:val="000D5D0C"/>
    <w:rsid w:val="000D6AFE"/>
    <w:rsid w:val="000D74C8"/>
    <w:rsid w:val="000D7D01"/>
    <w:rsid w:val="000E0507"/>
    <w:rsid w:val="000E3348"/>
    <w:rsid w:val="000E34A4"/>
    <w:rsid w:val="000E371A"/>
    <w:rsid w:val="000E591F"/>
    <w:rsid w:val="000E699E"/>
    <w:rsid w:val="000E6F86"/>
    <w:rsid w:val="000E7CCF"/>
    <w:rsid w:val="000F0640"/>
    <w:rsid w:val="000F0A13"/>
    <w:rsid w:val="000F0B63"/>
    <w:rsid w:val="000F17EB"/>
    <w:rsid w:val="000F184D"/>
    <w:rsid w:val="000F3F59"/>
    <w:rsid w:val="000F4D25"/>
    <w:rsid w:val="000F585E"/>
    <w:rsid w:val="000F6154"/>
    <w:rsid w:val="000F6311"/>
    <w:rsid w:val="000F7BE4"/>
    <w:rsid w:val="000F7D67"/>
    <w:rsid w:val="00101405"/>
    <w:rsid w:val="0010298D"/>
    <w:rsid w:val="001043E3"/>
    <w:rsid w:val="00104C67"/>
    <w:rsid w:val="00105AEC"/>
    <w:rsid w:val="00106CCB"/>
    <w:rsid w:val="00107A45"/>
    <w:rsid w:val="00111209"/>
    <w:rsid w:val="00111410"/>
    <w:rsid w:val="00111FB4"/>
    <w:rsid w:val="001124E7"/>
    <w:rsid w:val="001127E6"/>
    <w:rsid w:val="00112949"/>
    <w:rsid w:val="001138FE"/>
    <w:rsid w:val="0011617D"/>
    <w:rsid w:val="001161BB"/>
    <w:rsid w:val="0011742F"/>
    <w:rsid w:val="00117804"/>
    <w:rsid w:val="00117B65"/>
    <w:rsid w:val="001200BB"/>
    <w:rsid w:val="00120A8F"/>
    <w:rsid w:val="00121060"/>
    <w:rsid w:val="001211E5"/>
    <w:rsid w:val="0012170B"/>
    <w:rsid w:val="00122051"/>
    <w:rsid w:val="00122D5D"/>
    <w:rsid w:val="00122DBE"/>
    <w:rsid w:val="001236B8"/>
    <w:rsid w:val="0012405D"/>
    <w:rsid w:val="00124B55"/>
    <w:rsid w:val="001252A4"/>
    <w:rsid w:val="00126BD3"/>
    <w:rsid w:val="00127177"/>
    <w:rsid w:val="00131DA7"/>
    <w:rsid w:val="00132318"/>
    <w:rsid w:val="00132D19"/>
    <w:rsid w:val="0013595E"/>
    <w:rsid w:val="00135A2B"/>
    <w:rsid w:val="00136D10"/>
    <w:rsid w:val="001405AB"/>
    <w:rsid w:val="0014122F"/>
    <w:rsid w:val="0014152E"/>
    <w:rsid w:val="00141692"/>
    <w:rsid w:val="001417FF"/>
    <w:rsid w:val="00141C5D"/>
    <w:rsid w:val="00141C85"/>
    <w:rsid w:val="00141D8A"/>
    <w:rsid w:val="00143105"/>
    <w:rsid w:val="00144BE5"/>
    <w:rsid w:val="00144E0C"/>
    <w:rsid w:val="001456F1"/>
    <w:rsid w:val="001465C8"/>
    <w:rsid w:val="001477B3"/>
    <w:rsid w:val="001501A2"/>
    <w:rsid w:val="00152102"/>
    <w:rsid w:val="001527C5"/>
    <w:rsid w:val="001529EE"/>
    <w:rsid w:val="00152EE7"/>
    <w:rsid w:val="001532B8"/>
    <w:rsid w:val="00153E8B"/>
    <w:rsid w:val="001542EB"/>
    <w:rsid w:val="0015528C"/>
    <w:rsid w:val="0015576E"/>
    <w:rsid w:val="00155E8C"/>
    <w:rsid w:val="001561A8"/>
    <w:rsid w:val="0016093C"/>
    <w:rsid w:val="00161DFE"/>
    <w:rsid w:val="00163AE8"/>
    <w:rsid w:val="00165B41"/>
    <w:rsid w:val="00166354"/>
    <w:rsid w:val="00166D3D"/>
    <w:rsid w:val="0016750B"/>
    <w:rsid w:val="00167819"/>
    <w:rsid w:val="00167CC7"/>
    <w:rsid w:val="00171508"/>
    <w:rsid w:val="00171B76"/>
    <w:rsid w:val="001742F9"/>
    <w:rsid w:val="001758C2"/>
    <w:rsid w:val="00175C70"/>
    <w:rsid w:val="00177041"/>
    <w:rsid w:val="001774F7"/>
    <w:rsid w:val="00177B55"/>
    <w:rsid w:val="0018020E"/>
    <w:rsid w:val="001804E2"/>
    <w:rsid w:val="001826E8"/>
    <w:rsid w:val="00184302"/>
    <w:rsid w:val="00185020"/>
    <w:rsid w:val="00185454"/>
    <w:rsid w:val="0018616E"/>
    <w:rsid w:val="0018633A"/>
    <w:rsid w:val="00187DD1"/>
    <w:rsid w:val="00190550"/>
    <w:rsid w:val="0019087C"/>
    <w:rsid w:val="001917B9"/>
    <w:rsid w:val="00192F93"/>
    <w:rsid w:val="00193589"/>
    <w:rsid w:val="00193654"/>
    <w:rsid w:val="0019428B"/>
    <w:rsid w:val="00194B6A"/>
    <w:rsid w:val="00194C33"/>
    <w:rsid w:val="001950FD"/>
    <w:rsid w:val="00195460"/>
    <w:rsid w:val="0019688C"/>
    <w:rsid w:val="001A0733"/>
    <w:rsid w:val="001A1924"/>
    <w:rsid w:val="001A2B50"/>
    <w:rsid w:val="001A3392"/>
    <w:rsid w:val="001A3548"/>
    <w:rsid w:val="001A48C3"/>
    <w:rsid w:val="001A48D5"/>
    <w:rsid w:val="001A5727"/>
    <w:rsid w:val="001A65A4"/>
    <w:rsid w:val="001A6663"/>
    <w:rsid w:val="001A6B93"/>
    <w:rsid w:val="001A731D"/>
    <w:rsid w:val="001A7946"/>
    <w:rsid w:val="001B1006"/>
    <w:rsid w:val="001B118B"/>
    <w:rsid w:val="001B3453"/>
    <w:rsid w:val="001B35A8"/>
    <w:rsid w:val="001B3952"/>
    <w:rsid w:val="001B5411"/>
    <w:rsid w:val="001B5AD2"/>
    <w:rsid w:val="001B73BA"/>
    <w:rsid w:val="001B7A51"/>
    <w:rsid w:val="001B7C4A"/>
    <w:rsid w:val="001C1F87"/>
    <w:rsid w:val="001C269D"/>
    <w:rsid w:val="001C290F"/>
    <w:rsid w:val="001C2B20"/>
    <w:rsid w:val="001C2C93"/>
    <w:rsid w:val="001C32D2"/>
    <w:rsid w:val="001C4AAB"/>
    <w:rsid w:val="001C4D06"/>
    <w:rsid w:val="001C61A4"/>
    <w:rsid w:val="001C6486"/>
    <w:rsid w:val="001C6BE7"/>
    <w:rsid w:val="001C7094"/>
    <w:rsid w:val="001C76B1"/>
    <w:rsid w:val="001D06AE"/>
    <w:rsid w:val="001D06C5"/>
    <w:rsid w:val="001D09E9"/>
    <w:rsid w:val="001D12BC"/>
    <w:rsid w:val="001D1D26"/>
    <w:rsid w:val="001D1E60"/>
    <w:rsid w:val="001D25AA"/>
    <w:rsid w:val="001D277C"/>
    <w:rsid w:val="001D30ED"/>
    <w:rsid w:val="001D4F07"/>
    <w:rsid w:val="001D5201"/>
    <w:rsid w:val="001D670C"/>
    <w:rsid w:val="001D675E"/>
    <w:rsid w:val="001D6EB2"/>
    <w:rsid w:val="001D7B27"/>
    <w:rsid w:val="001D7C31"/>
    <w:rsid w:val="001E0125"/>
    <w:rsid w:val="001E1651"/>
    <w:rsid w:val="001E26E7"/>
    <w:rsid w:val="001E50A7"/>
    <w:rsid w:val="001E53F5"/>
    <w:rsid w:val="001E5C7A"/>
    <w:rsid w:val="001E7048"/>
    <w:rsid w:val="001E7292"/>
    <w:rsid w:val="001E7EB6"/>
    <w:rsid w:val="001F1F47"/>
    <w:rsid w:val="001F264D"/>
    <w:rsid w:val="001F359E"/>
    <w:rsid w:val="001F3709"/>
    <w:rsid w:val="001F386A"/>
    <w:rsid w:val="001F3C1E"/>
    <w:rsid w:val="001F3EEC"/>
    <w:rsid w:val="001F42EA"/>
    <w:rsid w:val="001F43F4"/>
    <w:rsid w:val="001F4A08"/>
    <w:rsid w:val="001F5ABA"/>
    <w:rsid w:val="001F6787"/>
    <w:rsid w:val="001F6833"/>
    <w:rsid w:val="002006F3"/>
    <w:rsid w:val="00201739"/>
    <w:rsid w:val="00201F2A"/>
    <w:rsid w:val="002032E0"/>
    <w:rsid w:val="00203984"/>
    <w:rsid w:val="0020477B"/>
    <w:rsid w:val="00204F39"/>
    <w:rsid w:val="00205783"/>
    <w:rsid w:val="002058D7"/>
    <w:rsid w:val="00206103"/>
    <w:rsid w:val="00206841"/>
    <w:rsid w:val="002070C3"/>
    <w:rsid w:val="002071CD"/>
    <w:rsid w:val="002072A9"/>
    <w:rsid w:val="00207362"/>
    <w:rsid w:val="00207E2C"/>
    <w:rsid w:val="00210AF0"/>
    <w:rsid w:val="00210CD3"/>
    <w:rsid w:val="002116F9"/>
    <w:rsid w:val="002119B2"/>
    <w:rsid w:val="00211C0E"/>
    <w:rsid w:val="00213112"/>
    <w:rsid w:val="0021385A"/>
    <w:rsid w:val="002140FA"/>
    <w:rsid w:val="002154F7"/>
    <w:rsid w:val="0021590C"/>
    <w:rsid w:val="002164D7"/>
    <w:rsid w:val="002176CE"/>
    <w:rsid w:val="00217DA0"/>
    <w:rsid w:val="00221844"/>
    <w:rsid w:val="002235E9"/>
    <w:rsid w:val="0022671F"/>
    <w:rsid w:val="00227DD3"/>
    <w:rsid w:val="00230F6A"/>
    <w:rsid w:val="002321B7"/>
    <w:rsid w:val="0023260E"/>
    <w:rsid w:val="002332B4"/>
    <w:rsid w:val="002372F6"/>
    <w:rsid w:val="00237D48"/>
    <w:rsid w:val="00237D6E"/>
    <w:rsid w:val="0024068C"/>
    <w:rsid w:val="00240CCF"/>
    <w:rsid w:val="00241903"/>
    <w:rsid w:val="0024437C"/>
    <w:rsid w:val="00244676"/>
    <w:rsid w:val="00244D9D"/>
    <w:rsid w:val="00247C27"/>
    <w:rsid w:val="00247F0F"/>
    <w:rsid w:val="002503ED"/>
    <w:rsid w:val="00250735"/>
    <w:rsid w:val="002510A4"/>
    <w:rsid w:val="002515E6"/>
    <w:rsid w:val="00252092"/>
    <w:rsid w:val="00253800"/>
    <w:rsid w:val="00254FF7"/>
    <w:rsid w:val="002554EA"/>
    <w:rsid w:val="00255839"/>
    <w:rsid w:val="002558EC"/>
    <w:rsid w:val="00255E84"/>
    <w:rsid w:val="00256779"/>
    <w:rsid w:val="00256E18"/>
    <w:rsid w:val="00256E52"/>
    <w:rsid w:val="00257C8D"/>
    <w:rsid w:val="00257ED2"/>
    <w:rsid w:val="00261F20"/>
    <w:rsid w:val="00262AEF"/>
    <w:rsid w:val="00262B66"/>
    <w:rsid w:val="00262D54"/>
    <w:rsid w:val="0026330E"/>
    <w:rsid w:val="00263BF9"/>
    <w:rsid w:val="00263CDA"/>
    <w:rsid w:val="00263D4E"/>
    <w:rsid w:val="0026513A"/>
    <w:rsid w:val="00266945"/>
    <w:rsid w:val="00266B4D"/>
    <w:rsid w:val="00267B45"/>
    <w:rsid w:val="002701FC"/>
    <w:rsid w:val="002707F4"/>
    <w:rsid w:val="00270D35"/>
    <w:rsid w:val="002715A0"/>
    <w:rsid w:val="00271768"/>
    <w:rsid w:val="00271E31"/>
    <w:rsid w:val="00272E75"/>
    <w:rsid w:val="00273371"/>
    <w:rsid w:val="002733C0"/>
    <w:rsid w:val="00276D99"/>
    <w:rsid w:val="00277BEF"/>
    <w:rsid w:val="00280F2A"/>
    <w:rsid w:val="00281805"/>
    <w:rsid w:val="0028257A"/>
    <w:rsid w:val="00283029"/>
    <w:rsid w:val="00283BE2"/>
    <w:rsid w:val="002843D1"/>
    <w:rsid w:val="0028670D"/>
    <w:rsid w:val="00286E01"/>
    <w:rsid w:val="00290155"/>
    <w:rsid w:val="002908E2"/>
    <w:rsid w:val="002919A8"/>
    <w:rsid w:val="00291B61"/>
    <w:rsid w:val="00291FD7"/>
    <w:rsid w:val="00292195"/>
    <w:rsid w:val="002921F8"/>
    <w:rsid w:val="002922C1"/>
    <w:rsid w:val="00292E84"/>
    <w:rsid w:val="00293965"/>
    <w:rsid w:val="00294001"/>
    <w:rsid w:val="002947E0"/>
    <w:rsid w:val="002956A7"/>
    <w:rsid w:val="00297E3C"/>
    <w:rsid w:val="002A0B15"/>
    <w:rsid w:val="002A2BC5"/>
    <w:rsid w:val="002A4261"/>
    <w:rsid w:val="002A42FF"/>
    <w:rsid w:val="002A4630"/>
    <w:rsid w:val="002A4E38"/>
    <w:rsid w:val="002B000E"/>
    <w:rsid w:val="002B0584"/>
    <w:rsid w:val="002B21FF"/>
    <w:rsid w:val="002B2501"/>
    <w:rsid w:val="002B2571"/>
    <w:rsid w:val="002B2699"/>
    <w:rsid w:val="002B45E8"/>
    <w:rsid w:val="002B5430"/>
    <w:rsid w:val="002B5552"/>
    <w:rsid w:val="002B5C58"/>
    <w:rsid w:val="002B64B4"/>
    <w:rsid w:val="002B6BE5"/>
    <w:rsid w:val="002B6EA4"/>
    <w:rsid w:val="002C1600"/>
    <w:rsid w:val="002C248B"/>
    <w:rsid w:val="002C2DB0"/>
    <w:rsid w:val="002C3B4A"/>
    <w:rsid w:val="002C3BB6"/>
    <w:rsid w:val="002C571C"/>
    <w:rsid w:val="002C7079"/>
    <w:rsid w:val="002C7DB1"/>
    <w:rsid w:val="002D056F"/>
    <w:rsid w:val="002D1167"/>
    <w:rsid w:val="002D1C03"/>
    <w:rsid w:val="002D23CC"/>
    <w:rsid w:val="002D323C"/>
    <w:rsid w:val="002D6484"/>
    <w:rsid w:val="002D67E5"/>
    <w:rsid w:val="002D7084"/>
    <w:rsid w:val="002D73EE"/>
    <w:rsid w:val="002E02D0"/>
    <w:rsid w:val="002E042E"/>
    <w:rsid w:val="002E1B27"/>
    <w:rsid w:val="002E22D7"/>
    <w:rsid w:val="002E22E1"/>
    <w:rsid w:val="002E260F"/>
    <w:rsid w:val="002E31DB"/>
    <w:rsid w:val="002E3FCA"/>
    <w:rsid w:val="002E6A92"/>
    <w:rsid w:val="002E6D8A"/>
    <w:rsid w:val="002E7133"/>
    <w:rsid w:val="002E7FC4"/>
    <w:rsid w:val="002F0A01"/>
    <w:rsid w:val="002F1118"/>
    <w:rsid w:val="002F271A"/>
    <w:rsid w:val="002F3867"/>
    <w:rsid w:val="002F47B3"/>
    <w:rsid w:val="002F5FB3"/>
    <w:rsid w:val="002F6085"/>
    <w:rsid w:val="002F753A"/>
    <w:rsid w:val="002F7FF3"/>
    <w:rsid w:val="00300826"/>
    <w:rsid w:val="00300B4F"/>
    <w:rsid w:val="00301068"/>
    <w:rsid w:val="0030198E"/>
    <w:rsid w:val="00301B1E"/>
    <w:rsid w:val="00301EFC"/>
    <w:rsid w:val="00302B3E"/>
    <w:rsid w:val="00303BE0"/>
    <w:rsid w:val="00304C20"/>
    <w:rsid w:val="0030522F"/>
    <w:rsid w:val="00306657"/>
    <w:rsid w:val="003070C5"/>
    <w:rsid w:val="00307AF1"/>
    <w:rsid w:val="00307D86"/>
    <w:rsid w:val="00310554"/>
    <w:rsid w:val="00311EF3"/>
    <w:rsid w:val="00312399"/>
    <w:rsid w:val="00312C71"/>
    <w:rsid w:val="00312DB8"/>
    <w:rsid w:val="00313262"/>
    <w:rsid w:val="00313422"/>
    <w:rsid w:val="00313AB6"/>
    <w:rsid w:val="00313CDF"/>
    <w:rsid w:val="00315091"/>
    <w:rsid w:val="003157A5"/>
    <w:rsid w:val="00317C74"/>
    <w:rsid w:val="00320A6B"/>
    <w:rsid w:val="00321830"/>
    <w:rsid w:val="00322D21"/>
    <w:rsid w:val="00324445"/>
    <w:rsid w:val="00325B47"/>
    <w:rsid w:val="0032639C"/>
    <w:rsid w:val="00327007"/>
    <w:rsid w:val="0032752A"/>
    <w:rsid w:val="0033013F"/>
    <w:rsid w:val="0033061C"/>
    <w:rsid w:val="003331FF"/>
    <w:rsid w:val="003346BC"/>
    <w:rsid w:val="0033472F"/>
    <w:rsid w:val="0033541D"/>
    <w:rsid w:val="00335DFE"/>
    <w:rsid w:val="003365AB"/>
    <w:rsid w:val="00336640"/>
    <w:rsid w:val="003368B0"/>
    <w:rsid w:val="00336B76"/>
    <w:rsid w:val="00336EFE"/>
    <w:rsid w:val="003371BA"/>
    <w:rsid w:val="00337D9D"/>
    <w:rsid w:val="00340C41"/>
    <w:rsid w:val="00340C70"/>
    <w:rsid w:val="00340CE6"/>
    <w:rsid w:val="0034287C"/>
    <w:rsid w:val="00343C04"/>
    <w:rsid w:val="00345B1D"/>
    <w:rsid w:val="00346842"/>
    <w:rsid w:val="00346A90"/>
    <w:rsid w:val="003510B2"/>
    <w:rsid w:val="00351899"/>
    <w:rsid w:val="00351B1A"/>
    <w:rsid w:val="00354A30"/>
    <w:rsid w:val="003552AF"/>
    <w:rsid w:val="0035574F"/>
    <w:rsid w:val="003575B5"/>
    <w:rsid w:val="00357B70"/>
    <w:rsid w:val="003604AF"/>
    <w:rsid w:val="00361848"/>
    <w:rsid w:val="00361A8F"/>
    <w:rsid w:val="003634AF"/>
    <w:rsid w:val="00364038"/>
    <w:rsid w:val="003647F3"/>
    <w:rsid w:val="00364AD2"/>
    <w:rsid w:val="00364D06"/>
    <w:rsid w:val="00365313"/>
    <w:rsid w:val="00366185"/>
    <w:rsid w:val="0036728F"/>
    <w:rsid w:val="003675EC"/>
    <w:rsid w:val="003711D1"/>
    <w:rsid w:val="00372485"/>
    <w:rsid w:val="00373138"/>
    <w:rsid w:val="00373452"/>
    <w:rsid w:val="00373588"/>
    <w:rsid w:val="003738B7"/>
    <w:rsid w:val="00373C06"/>
    <w:rsid w:val="00374795"/>
    <w:rsid w:val="0037507D"/>
    <w:rsid w:val="00375D24"/>
    <w:rsid w:val="00375E07"/>
    <w:rsid w:val="00380144"/>
    <w:rsid w:val="00380453"/>
    <w:rsid w:val="003833F5"/>
    <w:rsid w:val="00383EA6"/>
    <w:rsid w:val="003840AC"/>
    <w:rsid w:val="003855B4"/>
    <w:rsid w:val="00385830"/>
    <w:rsid w:val="0038606F"/>
    <w:rsid w:val="0038633F"/>
    <w:rsid w:val="003870F4"/>
    <w:rsid w:val="00387FFD"/>
    <w:rsid w:val="00392286"/>
    <w:rsid w:val="00393284"/>
    <w:rsid w:val="00394A08"/>
    <w:rsid w:val="00394F24"/>
    <w:rsid w:val="00396A13"/>
    <w:rsid w:val="00397EFA"/>
    <w:rsid w:val="003A01F3"/>
    <w:rsid w:val="003A1076"/>
    <w:rsid w:val="003A208E"/>
    <w:rsid w:val="003A20C8"/>
    <w:rsid w:val="003A2866"/>
    <w:rsid w:val="003A33EE"/>
    <w:rsid w:val="003A3FD3"/>
    <w:rsid w:val="003A4424"/>
    <w:rsid w:val="003A4758"/>
    <w:rsid w:val="003A4C40"/>
    <w:rsid w:val="003A540B"/>
    <w:rsid w:val="003A5421"/>
    <w:rsid w:val="003A5A0A"/>
    <w:rsid w:val="003A5D33"/>
    <w:rsid w:val="003A7737"/>
    <w:rsid w:val="003A7860"/>
    <w:rsid w:val="003A7AAE"/>
    <w:rsid w:val="003B08C2"/>
    <w:rsid w:val="003B0ABD"/>
    <w:rsid w:val="003B0FC3"/>
    <w:rsid w:val="003B1131"/>
    <w:rsid w:val="003B283D"/>
    <w:rsid w:val="003B29F3"/>
    <w:rsid w:val="003B41F8"/>
    <w:rsid w:val="003B4727"/>
    <w:rsid w:val="003B49BE"/>
    <w:rsid w:val="003B4F76"/>
    <w:rsid w:val="003B660C"/>
    <w:rsid w:val="003B7ED6"/>
    <w:rsid w:val="003C015A"/>
    <w:rsid w:val="003C1607"/>
    <w:rsid w:val="003C2279"/>
    <w:rsid w:val="003C4997"/>
    <w:rsid w:val="003C49E8"/>
    <w:rsid w:val="003C56B4"/>
    <w:rsid w:val="003C59A1"/>
    <w:rsid w:val="003C6138"/>
    <w:rsid w:val="003C79F4"/>
    <w:rsid w:val="003D0523"/>
    <w:rsid w:val="003D0D60"/>
    <w:rsid w:val="003D0D6E"/>
    <w:rsid w:val="003D1159"/>
    <w:rsid w:val="003D2A3B"/>
    <w:rsid w:val="003D3842"/>
    <w:rsid w:val="003D3E9B"/>
    <w:rsid w:val="003D41D0"/>
    <w:rsid w:val="003D49E3"/>
    <w:rsid w:val="003D4D47"/>
    <w:rsid w:val="003D5355"/>
    <w:rsid w:val="003D6601"/>
    <w:rsid w:val="003D6AA8"/>
    <w:rsid w:val="003D78C5"/>
    <w:rsid w:val="003D79A8"/>
    <w:rsid w:val="003E04C8"/>
    <w:rsid w:val="003E0619"/>
    <w:rsid w:val="003E1E7E"/>
    <w:rsid w:val="003E21FC"/>
    <w:rsid w:val="003E2969"/>
    <w:rsid w:val="003E2E5C"/>
    <w:rsid w:val="003E39A3"/>
    <w:rsid w:val="003E4429"/>
    <w:rsid w:val="003E502B"/>
    <w:rsid w:val="003E51F9"/>
    <w:rsid w:val="003E543F"/>
    <w:rsid w:val="003E6C3A"/>
    <w:rsid w:val="003E7BD6"/>
    <w:rsid w:val="003E7E8A"/>
    <w:rsid w:val="003F10CE"/>
    <w:rsid w:val="003F1451"/>
    <w:rsid w:val="003F2BE5"/>
    <w:rsid w:val="003F43F3"/>
    <w:rsid w:val="003F50CC"/>
    <w:rsid w:val="003F5574"/>
    <w:rsid w:val="003F7586"/>
    <w:rsid w:val="00400903"/>
    <w:rsid w:val="00401404"/>
    <w:rsid w:val="004021B8"/>
    <w:rsid w:val="00402727"/>
    <w:rsid w:val="00402E62"/>
    <w:rsid w:val="00403239"/>
    <w:rsid w:val="004033FC"/>
    <w:rsid w:val="004051CF"/>
    <w:rsid w:val="004051EC"/>
    <w:rsid w:val="00405416"/>
    <w:rsid w:val="00405ED5"/>
    <w:rsid w:val="00406A5A"/>
    <w:rsid w:val="00406C87"/>
    <w:rsid w:val="00407F75"/>
    <w:rsid w:val="00410666"/>
    <w:rsid w:val="00411DF0"/>
    <w:rsid w:val="004121C7"/>
    <w:rsid w:val="004122E9"/>
    <w:rsid w:val="004125D0"/>
    <w:rsid w:val="00414871"/>
    <w:rsid w:val="00414E0D"/>
    <w:rsid w:val="0041591E"/>
    <w:rsid w:val="00417258"/>
    <w:rsid w:val="0042108D"/>
    <w:rsid w:val="004239FA"/>
    <w:rsid w:val="00423AD5"/>
    <w:rsid w:val="00423CC5"/>
    <w:rsid w:val="00424FCF"/>
    <w:rsid w:val="00425295"/>
    <w:rsid w:val="004253DC"/>
    <w:rsid w:val="00425D77"/>
    <w:rsid w:val="004267AF"/>
    <w:rsid w:val="004305B8"/>
    <w:rsid w:val="004305E2"/>
    <w:rsid w:val="0043157E"/>
    <w:rsid w:val="004319E7"/>
    <w:rsid w:val="00431B9E"/>
    <w:rsid w:val="004331EF"/>
    <w:rsid w:val="00433779"/>
    <w:rsid w:val="00434D83"/>
    <w:rsid w:val="00436296"/>
    <w:rsid w:val="004363D3"/>
    <w:rsid w:val="0043659F"/>
    <w:rsid w:val="00436AFD"/>
    <w:rsid w:val="00436B0F"/>
    <w:rsid w:val="00437DA5"/>
    <w:rsid w:val="004401A4"/>
    <w:rsid w:val="00440660"/>
    <w:rsid w:val="00440ACE"/>
    <w:rsid w:val="004425E3"/>
    <w:rsid w:val="00442964"/>
    <w:rsid w:val="004440E9"/>
    <w:rsid w:val="00445851"/>
    <w:rsid w:val="00446421"/>
    <w:rsid w:val="00446742"/>
    <w:rsid w:val="00447BA5"/>
    <w:rsid w:val="00453BB7"/>
    <w:rsid w:val="00453EAE"/>
    <w:rsid w:val="00454098"/>
    <w:rsid w:val="00454737"/>
    <w:rsid w:val="004548AD"/>
    <w:rsid w:val="00454EC9"/>
    <w:rsid w:val="00455184"/>
    <w:rsid w:val="00456D17"/>
    <w:rsid w:val="00457854"/>
    <w:rsid w:val="00457E3F"/>
    <w:rsid w:val="00460227"/>
    <w:rsid w:val="00461338"/>
    <w:rsid w:val="00461471"/>
    <w:rsid w:val="00461616"/>
    <w:rsid w:val="00461F1F"/>
    <w:rsid w:val="00462B17"/>
    <w:rsid w:val="00462F42"/>
    <w:rsid w:val="00463F62"/>
    <w:rsid w:val="004648BA"/>
    <w:rsid w:val="004654BA"/>
    <w:rsid w:val="00466AAB"/>
    <w:rsid w:val="00466B4E"/>
    <w:rsid w:val="00470001"/>
    <w:rsid w:val="00470598"/>
    <w:rsid w:val="00470643"/>
    <w:rsid w:val="004719A5"/>
    <w:rsid w:val="004723D9"/>
    <w:rsid w:val="00474129"/>
    <w:rsid w:val="00474273"/>
    <w:rsid w:val="004746B2"/>
    <w:rsid w:val="00475A8B"/>
    <w:rsid w:val="00476C47"/>
    <w:rsid w:val="004775DA"/>
    <w:rsid w:val="0048018E"/>
    <w:rsid w:val="0048144F"/>
    <w:rsid w:val="004816CB"/>
    <w:rsid w:val="004828B5"/>
    <w:rsid w:val="00482ED5"/>
    <w:rsid w:val="00484ED7"/>
    <w:rsid w:val="00487832"/>
    <w:rsid w:val="0049012E"/>
    <w:rsid w:val="00490BB6"/>
    <w:rsid w:val="00491E6B"/>
    <w:rsid w:val="00492A56"/>
    <w:rsid w:val="004938AF"/>
    <w:rsid w:val="00493D5C"/>
    <w:rsid w:val="004942E8"/>
    <w:rsid w:val="004951E5"/>
    <w:rsid w:val="00495750"/>
    <w:rsid w:val="00495EF0"/>
    <w:rsid w:val="004966C7"/>
    <w:rsid w:val="004A07FA"/>
    <w:rsid w:val="004A1DDA"/>
    <w:rsid w:val="004A1DE1"/>
    <w:rsid w:val="004A2099"/>
    <w:rsid w:val="004A2FC0"/>
    <w:rsid w:val="004A48A5"/>
    <w:rsid w:val="004A5FAA"/>
    <w:rsid w:val="004A7411"/>
    <w:rsid w:val="004A75FA"/>
    <w:rsid w:val="004B0F2A"/>
    <w:rsid w:val="004B24AE"/>
    <w:rsid w:val="004B2A2B"/>
    <w:rsid w:val="004B3AC1"/>
    <w:rsid w:val="004B4136"/>
    <w:rsid w:val="004B4231"/>
    <w:rsid w:val="004B473D"/>
    <w:rsid w:val="004B4FB5"/>
    <w:rsid w:val="004B53F0"/>
    <w:rsid w:val="004B638F"/>
    <w:rsid w:val="004B7227"/>
    <w:rsid w:val="004C0047"/>
    <w:rsid w:val="004C1137"/>
    <w:rsid w:val="004C2516"/>
    <w:rsid w:val="004C337D"/>
    <w:rsid w:val="004C63D3"/>
    <w:rsid w:val="004C7CCE"/>
    <w:rsid w:val="004C7DED"/>
    <w:rsid w:val="004D1ED4"/>
    <w:rsid w:val="004D366B"/>
    <w:rsid w:val="004D419A"/>
    <w:rsid w:val="004D5F77"/>
    <w:rsid w:val="004E08E1"/>
    <w:rsid w:val="004E1125"/>
    <w:rsid w:val="004E13BA"/>
    <w:rsid w:val="004E4433"/>
    <w:rsid w:val="004E5265"/>
    <w:rsid w:val="004E5786"/>
    <w:rsid w:val="004E794C"/>
    <w:rsid w:val="004F001E"/>
    <w:rsid w:val="004F090F"/>
    <w:rsid w:val="004F0B4F"/>
    <w:rsid w:val="004F1107"/>
    <w:rsid w:val="004F20A5"/>
    <w:rsid w:val="004F2314"/>
    <w:rsid w:val="004F2673"/>
    <w:rsid w:val="004F301E"/>
    <w:rsid w:val="004F3253"/>
    <w:rsid w:val="004F3C8E"/>
    <w:rsid w:val="004F4084"/>
    <w:rsid w:val="004F6276"/>
    <w:rsid w:val="004F6968"/>
    <w:rsid w:val="004F76C8"/>
    <w:rsid w:val="00501E2E"/>
    <w:rsid w:val="00502C1D"/>
    <w:rsid w:val="00502C79"/>
    <w:rsid w:val="005034CD"/>
    <w:rsid w:val="0050350F"/>
    <w:rsid w:val="00503AED"/>
    <w:rsid w:val="00504DF8"/>
    <w:rsid w:val="00505A0E"/>
    <w:rsid w:val="005070A1"/>
    <w:rsid w:val="0050728A"/>
    <w:rsid w:val="00507517"/>
    <w:rsid w:val="00510EC3"/>
    <w:rsid w:val="00511A38"/>
    <w:rsid w:val="00511BC5"/>
    <w:rsid w:val="0051208C"/>
    <w:rsid w:val="00512216"/>
    <w:rsid w:val="00512439"/>
    <w:rsid w:val="005125A1"/>
    <w:rsid w:val="00512BB0"/>
    <w:rsid w:val="00512D6E"/>
    <w:rsid w:val="00512E43"/>
    <w:rsid w:val="00514993"/>
    <w:rsid w:val="00515607"/>
    <w:rsid w:val="005159C9"/>
    <w:rsid w:val="0051699C"/>
    <w:rsid w:val="005170F2"/>
    <w:rsid w:val="0051770C"/>
    <w:rsid w:val="00517741"/>
    <w:rsid w:val="00520E03"/>
    <w:rsid w:val="00523820"/>
    <w:rsid w:val="00523D8F"/>
    <w:rsid w:val="00525D6D"/>
    <w:rsid w:val="00526428"/>
    <w:rsid w:val="00527605"/>
    <w:rsid w:val="00527613"/>
    <w:rsid w:val="005278BB"/>
    <w:rsid w:val="005321D3"/>
    <w:rsid w:val="005324EB"/>
    <w:rsid w:val="005336B7"/>
    <w:rsid w:val="00533A49"/>
    <w:rsid w:val="005340C8"/>
    <w:rsid w:val="0053448B"/>
    <w:rsid w:val="0053546C"/>
    <w:rsid w:val="00536561"/>
    <w:rsid w:val="005366E0"/>
    <w:rsid w:val="00536CA7"/>
    <w:rsid w:val="00537314"/>
    <w:rsid w:val="00537647"/>
    <w:rsid w:val="005376BF"/>
    <w:rsid w:val="005402FF"/>
    <w:rsid w:val="00541E30"/>
    <w:rsid w:val="00543B48"/>
    <w:rsid w:val="00544B6E"/>
    <w:rsid w:val="00545FB2"/>
    <w:rsid w:val="005504B3"/>
    <w:rsid w:val="00550527"/>
    <w:rsid w:val="005515D7"/>
    <w:rsid w:val="005524CD"/>
    <w:rsid w:val="00552A2D"/>
    <w:rsid w:val="005532AA"/>
    <w:rsid w:val="00554679"/>
    <w:rsid w:val="005549E7"/>
    <w:rsid w:val="005549EE"/>
    <w:rsid w:val="00554FB4"/>
    <w:rsid w:val="00555471"/>
    <w:rsid w:val="00557C9C"/>
    <w:rsid w:val="00560EDE"/>
    <w:rsid w:val="005619BD"/>
    <w:rsid w:val="00562066"/>
    <w:rsid w:val="00562235"/>
    <w:rsid w:val="00562BAE"/>
    <w:rsid w:val="0056353C"/>
    <w:rsid w:val="0056415D"/>
    <w:rsid w:val="0056440B"/>
    <w:rsid w:val="0056513B"/>
    <w:rsid w:val="005651DD"/>
    <w:rsid w:val="0056555E"/>
    <w:rsid w:val="005658F3"/>
    <w:rsid w:val="00565B18"/>
    <w:rsid w:val="00566109"/>
    <w:rsid w:val="00566629"/>
    <w:rsid w:val="00566D24"/>
    <w:rsid w:val="005675B6"/>
    <w:rsid w:val="005679C6"/>
    <w:rsid w:val="00567C0A"/>
    <w:rsid w:val="0057091B"/>
    <w:rsid w:val="00571ED5"/>
    <w:rsid w:val="00572107"/>
    <w:rsid w:val="00573345"/>
    <w:rsid w:val="005738B2"/>
    <w:rsid w:val="00574305"/>
    <w:rsid w:val="005743DA"/>
    <w:rsid w:val="005748AA"/>
    <w:rsid w:val="005749C1"/>
    <w:rsid w:val="00574FA7"/>
    <w:rsid w:val="0057606A"/>
    <w:rsid w:val="005760DC"/>
    <w:rsid w:val="005763DD"/>
    <w:rsid w:val="00577B98"/>
    <w:rsid w:val="0058152A"/>
    <w:rsid w:val="00582475"/>
    <w:rsid w:val="00583109"/>
    <w:rsid w:val="005860E8"/>
    <w:rsid w:val="00586239"/>
    <w:rsid w:val="0058781F"/>
    <w:rsid w:val="00587FB4"/>
    <w:rsid w:val="00590011"/>
    <w:rsid w:val="00590647"/>
    <w:rsid w:val="00592E69"/>
    <w:rsid w:val="0059558C"/>
    <w:rsid w:val="005956E6"/>
    <w:rsid w:val="00595A99"/>
    <w:rsid w:val="00596E9B"/>
    <w:rsid w:val="00597262"/>
    <w:rsid w:val="00597D6A"/>
    <w:rsid w:val="005A0525"/>
    <w:rsid w:val="005A09B5"/>
    <w:rsid w:val="005A1BD3"/>
    <w:rsid w:val="005A24BD"/>
    <w:rsid w:val="005A28BC"/>
    <w:rsid w:val="005A332D"/>
    <w:rsid w:val="005A4A81"/>
    <w:rsid w:val="005A5420"/>
    <w:rsid w:val="005A5B7A"/>
    <w:rsid w:val="005A69D2"/>
    <w:rsid w:val="005B01C4"/>
    <w:rsid w:val="005B0FB4"/>
    <w:rsid w:val="005B1253"/>
    <w:rsid w:val="005B1D01"/>
    <w:rsid w:val="005B3BF3"/>
    <w:rsid w:val="005B3D6A"/>
    <w:rsid w:val="005B434B"/>
    <w:rsid w:val="005B7CB5"/>
    <w:rsid w:val="005C057C"/>
    <w:rsid w:val="005C1660"/>
    <w:rsid w:val="005C18F8"/>
    <w:rsid w:val="005C190A"/>
    <w:rsid w:val="005C293F"/>
    <w:rsid w:val="005C2A83"/>
    <w:rsid w:val="005C2C1B"/>
    <w:rsid w:val="005C3424"/>
    <w:rsid w:val="005C3763"/>
    <w:rsid w:val="005C3839"/>
    <w:rsid w:val="005C3888"/>
    <w:rsid w:val="005C435D"/>
    <w:rsid w:val="005C4C58"/>
    <w:rsid w:val="005C4D78"/>
    <w:rsid w:val="005C54AB"/>
    <w:rsid w:val="005C61AB"/>
    <w:rsid w:val="005C7684"/>
    <w:rsid w:val="005D034A"/>
    <w:rsid w:val="005D061E"/>
    <w:rsid w:val="005D08CE"/>
    <w:rsid w:val="005D0CD8"/>
    <w:rsid w:val="005D144F"/>
    <w:rsid w:val="005D37A0"/>
    <w:rsid w:val="005D4272"/>
    <w:rsid w:val="005D4853"/>
    <w:rsid w:val="005D4C60"/>
    <w:rsid w:val="005D684D"/>
    <w:rsid w:val="005E05C0"/>
    <w:rsid w:val="005E0AF7"/>
    <w:rsid w:val="005E0F36"/>
    <w:rsid w:val="005E1A75"/>
    <w:rsid w:val="005E1AD6"/>
    <w:rsid w:val="005E1D64"/>
    <w:rsid w:val="005E2939"/>
    <w:rsid w:val="005E2E05"/>
    <w:rsid w:val="005E36B3"/>
    <w:rsid w:val="005E421A"/>
    <w:rsid w:val="005E5470"/>
    <w:rsid w:val="005E54EB"/>
    <w:rsid w:val="005E6593"/>
    <w:rsid w:val="005E68B5"/>
    <w:rsid w:val="005F0B0C"/>
    <w:rsid w:val="005F1978"/>
    <w:rsid w:val="005F1D9C"/>
    <w:rsid w:val="005F47FA"/>
    <w:rsid w:val="005F7667"/>
    <w:rsid w:val="005F7AA6"/>
    <w:rsid w:val="006006C8"/>
    <w:rsid w:val="00600823"/>
    <w:rsid w:val="00600A71"/>
    <w:rsid w:val="006026B8"/>
    <w:rsid w:val="00604319"/>
    <w:rsid w:val="00604EB2"/>
    <w:rsid w:val="00606153"/>
    <w:rsid w:val="00607D59"/>
    <w:rsid w:val="006100D5"/>
    <w:rsid w:val="006108B6"/>
    <w:rsid w:val="00610C0D"/>
    <w:rsid w:val="00610E1D"/>
    <w:rsid w:val="00614DF2"/>
    <w:rsid w:val="00615800"/>
    <w:rsid w:val="0061590D"/>
    <w:rsid w:val="0061625C"/>
    <w:rsid w:val="0061784D"/>
    <w:rsid w:val="00621DF5"/>
    <w:rsid w:val="00623137"/>
    <w:rsid w:val="00623B90"/>
    <w:rsid w:val="006240E8"/>
    <w:rsid w:val="00624B12"/>
    <w:rsid w:val="006257FA"/>
    <w:rsid w:val="00630500"/>
    <w:rsid w:val="0063111B"/>
    <w:rsid w:val="00631DA4"/>
    <w:rsid w:val="00631EB1"/>
    <w:rsid w:val="00632BAC"/>
    <w:rsid w:val="0063408A"/>
    <w:rsid w:val="0063452D"/>
    <w:rsid w:val="0063505B"/>
    <w:rsid w:val="00635EC3"/>
    <w:rsid w:val="006361B2"/>
    <w:rsid w:val="00637409"/>
    <w:rsid w:val="00641231"/>
    <w:rsid w:val="006423CC"/>
    <w:rsid w:val="006428A4"/>
    <w:rsid w:val="0064392C"/>
    <w:rsid w:val="00644287"/>
    <w:rsid w:val="00644685"/>
    <w:rsid w:val="0064644E"/>
    <w:rsid w:val="00647879"/>
    <w:rsid w:val="00647A19"/>
    <w:rsid w:val="00647F60"/>
    <w:rsid w:val="00650A2E"/>
    <w:rsid w:val="00651AE2"/>
    <w:rsid w:val="00651D8D"/>
    <w:rsid w:val="00652697"/>
    <w:rsid w:val="006529F7"/>
    <w:rsid w:val="00653906"/>
    <w:rsid w:val="0065475F"/>
    <w:rsid w:val="00654FB1"/>
    <w:rsid w:val="00655DF7"/>
    <w:rsid w:val="006571C5"/>
    <w:rsid w:val="00657573"/>
    <w:rsid w:val="00657A15"/>
    <w:rsid w:val="00662F3E"/>
    <w:rsid w:val="006638C1"/>
    <w:rsid w:val="006639EB"/>
    <w:rsid w:val="00664E0D"/>
    <w:rsid w:val="00664FF9"/>
    <w:rsid w:val="006658C9"/>
    <w:rsid w:val="0066659C"/>
    <w:rsid w:val="00666AD9"/>
    <w:rsid w:val="00666C76"/>
    <w:rsid w:val="00667FE1"/>
    <w:rsid w:val="00670777"/>
    <w:rsid w:val="006708A1"/>
    <w:rsid w:val="0067147F"/>
    <w:rsid w:val="00671B83"/>
    <w:rsid w:val="00672B21"/>
    <w:rsid w:val="00673BAE"/>
    <w:rsid w:val="00674C7B"/>
    <w:rsid w:val="006755A9"/>
    <w:rsid w:val="00675A61"/>
    <w:rsid w:val="0067604D"/>
    <w:rsid w:val="006764D9"/>
    <w:rsid w:val="00677A31"/>
    <w:rsid w:val="00681DF0"/>
    <w:rsid w:val="00681E49"/>
    <w:rsid w:val="006822B6"/>
    <w:rsid w:val="006852E0"/>
    <w:rsid w:val="0068538A"/>
    <w:rsid w:val="0068540B"/>
    <w:rsid w:val="00685A50"/>
    <w:rsid w:val="006872BA"/>
    <w:rsid w:val="00687907"/>
    <w:rsid w:val="00691376"/>
    <w:rsid w:val="00691BDA"/>
    <w:rsid w:val="006946DD"/>
    <w:rsid w:val="00695063"/>
    <w:rsid w:val="0069628F"/>
    <w:rsid w:val="00696D90"/>
    <w:rsid w:val="00697C74"/>
    <w:rsid w:val="00697CCC"/>
    <w:rsid w:val="006A0266"/>
    <w:rsid w:val="006A1B7C"/>
    <w:rsid w:val="006A2052"/>
    <w:rsid w:val="006A3085"/>
    <w:rsid w:val="006A3466"/>
    <w:rsid w:val="006A4237"/>
    <w:rsid w:val="006A4635"/>
    <w:rsid w:val="006A4856"/>
    <w:rsid w:val="006A6172"/>
    <w:rsid w:val="006A637F"/>
    <w:rsid w:val="006A66C0"/>
    <w:rsid w:val="006A7015"/>
    <w:rsid w:val="006B06C4"/>
    <w:rsid w:val="006B0C07"/>
    <w:rsid w:val="006B0F1E"/>
    <w:rsid w:val="006B0F7E"/>
    <w:rsid w:val="006B2384"/>
    <w:rsid w:val="006B25BD"/>
    <w:rsid w:val="006B33FD"/>
    <w:rsid w:val="006B3A81"/>
    <w:rsid w:val="006B5905"/>
    <w:rsid w:val="006B68F8"/>
    <w:rsid w:val="006C2864"/>
    <w:rsid w:val="006C3BC4"/>
    <w:rsid w:val="006C451F"/>
    <w:rsid w:val="006C5D73"/>
    <w:rsid w:val="006D0018"/>
    <w:rsid w:val="006D009C"/>
    <w:rsid w:val="006D01BF"/>
    <w:rsid w:val="006D08A7"/>
    <w:rsid w:val="006D0ADD"/>
    <w:rsid w:val="006D0E70"/>
    <w:rsid w:val="006D23F4"/>
    <w:rsid w:val="006D28AF"/>
    <w:rsid w:val="006D32E3"/>
    <w:rsid w:val="006D341F"/>
    <w:rsid w:val="006D3582"/>
    <w:rsid w:val="006D3F7B"/>
    <w:rsid w:val="006D4031"/>
    <w:rsid w:val="006D588C"/>
    <w:rsid w:val="006D5A54"/>
    <w:rsid w:val="006D62B6"/>
    <w:rsid w:val="006D6A0A"/>
    <w:rsid w:val="006E1FA1"/>
    <w:rsid w:val="006E20A3"/>
    <w:rsid w:val="006E213B"/>
    <w:rsid w:val="006E2AA7"/>
    <w:rsid w:val="006E307E"/>
    <w:rsid w:val="006E57E6"/>
    <w:rsid w:val="006E61A3"/>
    <w:rsid w:val="006F1259"/>
    <w:rsid w:val="006F29C7"/>
    <w:rsid w:val="006F2E65"/>
    <w:rsid w:val="006F2F75"/>
    <w:rsid w:val="006F31E2"/>
    <w:rsid w:val="006F3321"/>
    <w:rsid w:val="006F4726"/>
    <w:rsid w:val="006F4861"/>
    <w:rsid w:val="006F63D2"/>
    <w:rsid w:val="006F688D"/>
    <w:rsid w:val="006F7494"/>
    <w:rsid w:val="006F7B93"/>
    <w:rsid w:val="00701B16"/>
    <w:rsid w:val="00702DA7"/>
    <w:rsid w:val="00703DC8"/>
    <w:rsid w:val="0070585D"/>
    <w:rsid w:val="0070653B"/>
    <w:rsid w:val="00706E5A"/>
    <w:rsid w:val="007077D3"/>
    <w:rsid w:val="00707CEE"/>
    <w:rsid w:val="007107C2"/>
    <w:rsid w:val="00710BAB"/>
    <w:rsid w:val="00712EF9"/>
    <w:rsid w:val="00713BDC"/>
    <w:rsid w:val="00717007"/>
    <w:rsid w:val="00720338"/>
    <w:rsid w:val="00720A31"/>
    <w:rsid w:val="007215B3"/>
    <w:rsid w:val="007216DF"/>
    <w:rsid w:val="00721F5C"/>
    <w:rsid w:val="00722128"/>
    <w:rsid w:val="00722704"/>
    <w:rsid w:val="00723F4E"/>
    <w:rsid w:val="00727AD3"/>
    <w:rsid w:val="00727F62"/>
    <w:rsid w:val="00730000"/>
    <w:rsid w:val="00732BD0"/>
    <w:rsid w:val="007341ED"/>
    <w:rsid w:val="0073454E"/>
    <w:rsid w:val="00734585"/>
    <w:rsid w:val="0073463E"/>
    <w:rsid w:val="007347E2"/>
    <w:rsid w:val="00735858"/>
    <w:rsid w:val="00735B9F"/>
    <w:rsid w:val="00736EE0"/>
    <w:rsid w:val="007407A8"/>
    <w:rsid w:val="00743FAA"/>
    <w:rsid w:val="00745204"/>
    <w:rsid w:val="00745D95"/>
    <w:rsid w:val="007511EC"/>
    <w:rsid w:val="00751CCE"/>
    <w:rsid w:val="00752A39"/>
    <w:rsid w:val="00752E45"/>
    <w:rsid w:val="00753A81"/>
    <w:rsid w:val="007549F6"/>
    <w:rsid w:val="00754FBA"/>
    <w:rsid w:val="007552D6"/>
    <w:rsid w:val="00755511"/>
    <w:rsid w:val="00756134"/>
    <w:rsid w:val="007566C5"/>
    <w:rsid w:val="00757F9A"/>
    <w:rsid w:val="0076370E"/>
    <w:rsid w:val="00763E21"/>
    <w:rsid w:val="007645AB"/>
    <w:rsid w:val="00765590"/>
    <w:rsid w:val="00766F99"/>
    <w:rsid w:val="00767250"/>
    <w:rsid w:val="00767732"/>
    <w:rsid w:val="00767F71"/>
    <w:rsid w:val="00770A40"/>
    <w:rsid w:val="00771953"/>
    <w:rsid w:val="00775D77"/>
    <w:rsid w:val="00776949"/>
    <w:rsid w:val="00776DA6"/>
    <w:rsid w:val="00777B6A"/>
    <w:rsid w:val="00780104"/>
    <w:rsid w:val="00780216"/>
    <w:rsid w:val="00780628"/>
    <w:rsid w:val="007810D5"/>
    <w:rsid w:val="0078212E"/>
    <w:rsid w:val="00782186"/>
    <w:rsid w:val="00784255"/>
    <w:rsid w:val="00784FC3"/>
    <w:rsid w:val="00785BA0"/>
    <w:rsid w:val="00786FA5"/>
    <w:rsid w:val="0078789C"/>
    <w:rsid w:val="00790D5F"/>
    <w:rsid w:val="0079106D"/>
    <w:rsid w:val="00791DA0"/>
    <w:rsid w:val="007921A0"/>
    <w:rsid w:val="007924DD"/>
    <w:rsid w:val="0079273E"/>
    <w:rsid w:val="00792D58"/>
    <w:rsid w:val="007932C0"/>
    <w:rsid w:val="007934FA"/>
    <w:rsid w:val="0079426A"/>
    <w:rsid w:val="00794B9D"/>
    <w:rsid w:val="007963B5"/>
    <w:rsid w:val="007963C3"/>
    <w:rsid w:val="0079754E"/>
    <w:rsid w:val="007A0AA3"/>
    <w:rsid w:val="007A297E"/>
    <w:rsid w:val="007A5BB6"/>
    <w:rsid w:val="007A6321"/>
    <w:rsid w:val="007A6646"/>
    <w:rsid w:val="007A71D2"/>
    <w:rsid w:val="007B0A91"/>
    <w:rsid w:val="007B0F27"/>
    <w:rsid w:val="007B111E"/>
    <w:rsid w:val="007B1255"/>
    <w:rsid w:val="007B3B18"/>
    <w:rsid w:val="007B4C79"/>
    <w:rsid w:val="007B59C4"/>
    <w:rsid w:val="007B628B"/>
    <w:rsid w:val="007B66DD"/>
    <w:rsid w:val="007B7E60"/>
    <w:rsid w:val="007C0260"/>
    <w:rsid w:val="007C02D8"/>
    <w:rsid w:val="007C0FAE"/>
    <w:rsid w:val="007C1196"/>
    <w:rsid w:val="007C2B83"/>
    <w:rsid w:val="007C2C43"/>
    <w:rsid w:val="007C37FD"/>
    <w:rsid w:val="007C449B"/>
    <w:rsid w:val="007C4EBD"/>
    <w:rsid w:val="007C51FB"/>
    <w:rsid w:val="007C5424"/>
    <w:rsid w:val="007C5B17"/>
    <w:rsid w:val="007C63A9"/>
    <w:rsid w:val="007C669A"/>
    <w:rsid w:val="007D0295"/>
    <w:rsid w:val="007D0969"/>
    <w:rsid w:val="007D1155"/>
    <w:rsid w:val="007D1FAB"/>
    <w:rsid w:val="007D2928"/>
    <w:rsid w:val="007D35CD"/>
    <w:rsid w:val="007D3A37"/>
    <w:rsid w:val="007D3C7C"/>
    <w:rsid w:val="007D3F1E"/>
    <w:rsid w:val="007D440F"/>
    <w:rsid w:val="007D5414"/>
    <w:rsid w:val="007D5BEE"/>
    <w:rsid w:val="007D6544"/>
    <w:rsid w:val="007D658A"/>
    <w:rsid w:val="007D6831"/>
    <w:rsid w:val="007D6B5E"/>
    <w:rsid w:val="007D733A"/>
    <w:rsid w:val="007E277A"/>
    <w:rsid w:val="007E2815"/>
    <w:rsid w:val="007E2B47"/>
    <w:rsid w:val="007E34E3"/>
    <w:rsid w:val="007E4749"/>
    <w:rsid w:val="007E6710"/>
    <w:rsid w:val="007E6803"/>
    <w:rsid w:val="007E7257"/>
    <w:rsid w:val="007E73A2"/>
    <w:rsid w:val="007F0C50"/>
    <w:rsid w:val="007F0E11"/>
    <w:rsid w:val="007F55FB"/>
    <w:rsid w:val="007F6545"/>
    <w:rsid w:val="007F6E12"/>
    <w:rsid w:val="007F727F"/>
    <w:rsid w:val="007F73D3"/>
    <w:rsid w:val="007F7676"/>
    <w:rsid w:val="00800025"/>
    <w:rsid w:val="00801DB0"/>
    <w:rsid w:val="00802894"/>
    <w:rsid w:val="00803C75"/>
    <w:rsid w:val="00804B47"/>
    <w:rsid w:val="00806F75"/>
    <w:rsid w:val="008070A1"/>
    <w:rsid w:val="00807672"/>
    <w:rsid w:val="008079CF"/>
    <w:rsid w:val="008100C3"/>
    <w:rsid w:val="00810824"/>
    <w:rsid w:val="0081090C"/>
    <w:rsid w:val="008115A8"/>
    <w:rsid w:val="00811A20"/>
    <w:rsid w:val="00811AF8"/>
    <w:rsid w:val="00813DD2"/>
    <w:rsid w:val="00814961"/>
    <w:rsid w:val="00814ED2"/>
    <w:rsid w:val="00815327"/>
    <w:rsid w:val="00815B29"/>
    <w:rsid w:val="00816DAD"/>
    <w:rsid w:val="00817DAC"/>
    <w:rsid w:val="00817E3B"/>
    <w:rsid w:val="00820800"/>
    <w:rsid w:val="00820BE3"/>
    <w:rsid w:val="00820E53"/>
    <w:rsid w:val="008229A2"/>
    <w:rsid w:val="00824811"/>
    <w:rsid w:val="00826897"/>
    <w:rsid w:val="00830F0E"/>
    <w:rsid w:val="0083122A"/>
    <w:rsid w:val="00831BC4"/>
    <w:rsid w:val="00831DC1"/>
    <w:rsid w:val="008320EE"/>
    <w:rsid w:val="00832B54"/>
    <w:rsid w:val="008330C6"/>
    <w:rsid w:val="008337ED"/>
    <w:rsid w:val="00834C2B"/>
    <w:rsid w:val="008360D5"/>
    <w:rsid w:val="00837347"/>
    <w:rsid w:val="008375F3"/>
    <w:rsid w:val="00837F6A"/>
    <w:rsid w:val="00840DD4"/>
    <w:rsid w:val="008411E2"/>
    <w:rsid w:val="008420EB"/>
    <w:rsid w:val="00842F56"/>
    <w:rsid w:val="00842F7A"/>
    <w:rsid w:val="008447BB"/>
    <w:rsid w:val="00844D38"/>
    <w:rsid w:val="00845985"/>
    <w:rsid w:val="00845FB7"/>
    <w:rsid w:val="00846159"/>
    <w:rsid w:val="00846863"/>
    <w:rsid w:val="00846D8B"/>
    <w:rsid w:val="0085075E"/>
    <w:rsid w:val="00851EF8"/>
    <w:rsid w:val="00852BA5"/>
    <w:rsid w:val="00852FF6"/>
    <w:rsid w:val="00854264"/>
    <w:rsid w:val="00855CC7"/>
    <w:rsid w:val="00855F6B"/>
    <w:rsid w:val="008563CB"/>
    <w:rsid w:val="00857B38"/>
    <w:rsid w:val="00857EA4"/>
    <w:rsid w:val="00860C93"/>
    <w:rsid w:val="00861039"/>
    <w:rsid w:val="0086128B"/>
    <w:rsid w:val="00862F79"/>
    <w:rsid w:val="00863B3C"/>
    <w:rsid w:val="00864CF1"/>
    <w:rsid w:val="00865024"/>
    <w:rsid w:val="00865B31"/>
    <w:rsid w:val="00866952"/>
    <w:rsid w:val="008704CA"/>
    <w:rsid w:val="0087070B"/>
    <w:rsid w:val="0087207B"/>
    <w:rsid w:val="008731DE"/>
    <w:rsid w:val="008734AD"/>
    <w:rsid w:val="008750DC"/>
    <w:rsid w:val="0088008E"/>
    <w:rsid w:val="008802AC"/>
    <w:rsid w:val="008807FD"/>
    <w:rsid w:val="00880B88"/>
    <w:rsid w:val="00881427"/>
    <w:rsid w:val="00883CAE"/>
    <w:rsid w:val="00885229"/>
    <w:rsid w:val="008860E0"/>
    <w:rsid w:val="008865C5"/>
    <w:rsid w:val="0088734B"/>
    <w:rsid w:val="00887C65"/>
    <w:rsid w:val="00887E60"/>
    <w:rsid w:val="0089100B"/>
    <w:rsid w:val="00891080"/>
    <w:rsid w:val="0089232A"/>
    <w:rsid w:val="00892CD7"/>
    <w:rsid w:val="00894D28"/>
    <w:rsid w:val="008954FC"/>
    <w:rsid w:val="00895BA7"/>
    <w:rsid w:val="00896219"/>
    <w:rsid w:val="00896BA9"/>
    <w:rsid w:val="008A0152"/>
    <w:rsid w:val="008A1D9A"/>
    <w:rsid w:val="008A2243"/>
    <w:rsid w:val="008A4120"/>
    <w:rsid w:val="008A4578"/>
    <w:rsid w:val="008A4E1A"/>
    <w:rsid w:val="008A528F"/>
    <w:rsid w:val="008A7AD4"/>
    <w:rsid w:val="008B0126"/>
    <w:rsid w:val="008B0802"/>
    <w:rsid w:val="008B1D62"/>
    <w:rsid w:val="008B1F4B"/>
    <w:rsid w:val="008B5954"/>
    <w:rsid w:val="008B5B21"/>
    <w:rsid w:val="008B5CF0"/>
    <w:rsid w:val="008B7801"/>
    <w:rsid w:val="008C09E8"/>
    <w:rsid w:val="008C0A75"/>
    <w:rsid w:val="008C463B"/>
    <w:rsid w:val="008C4886"/>
    <w:rsid w:val="008C5B8D"/>
    <w:rsid w:val="008C664F"/>
    <w:rsid w:val="008C6A82"/>
    <w:rsid w:val="008C7E66"/>
    <w:rsid w:val="008D2F43"/>
    <w:rsid w:val="008D300B"/>
    <w:rsid w:val="008D7577"/>
    <w:rsid w:val="008D7F41"/>
    <w:rsid w:val="008E0F48"/>
    <w:rsid w:val="008E30DB"/>
    <w:rsid w:val="008E43E2"/>
    <w:rsid w:val="008E4E5B"/>
    <w:rsid w:val="008E5AFE"/>
    <w:rsid w:val="008E65F8"/>
    <w:rsid w:val="008E77D5"/>
    <w:rsid w:val="008E7EFD"/>
    <w:rsid w:val="008F354A"/>
    <w:rsid w:val="008F3B20"/>
    <w:rsid w:val="008F434B"/>
    <w:rsid w:val="008F4A78"/>
    <w:rsid w:val="008F50FE"/>
    <w:rsid w:val="008F5420"/>
    <w:rsid w:val="0090095C"/>
    <w:rsid w:val="00901EF1"/>
    <w:rsid w:val="00901FA4"/>
    <w:rsid w:val="00901FF7"/>
    <w:rsid w:val="00902597"/>
    <w:rsid w:val="009028D9"/>
    <w:rsid w:val="00903DCB"/>
    <w:rsid w:val="00904729"/>
    <w:rsid w:val="00904E66"/>
    <w:rsid w:val="00906A41"/>
    <w:rsid w:val="0091036B"/>
    <w:rsid w:val="0091090D"/>
    <w:rsid w:val="009123B1"/>
    <w:rsid w:val="0091291B"/>
    <w:rsid w:val="00914EF7"/>
    <w:rsid w:val="00915345"/>
    <w:rsid w:val="00915E87"/>
    <w:rsid w:val="00920692"/>
    <w:rsid w:val="009211BF"/>
    <w:rsid w:val="00922B33"/>
    <w:rsid w:val="00924711"/>
    <w:rsid w:val="0092597B"/>
    <w:rsid w:val="0092683D"/>
    <w:rsid w:val="00926D97"/>
    <w:rsid w:val="00927574"/>
    <w:rsid w:val="00930827"/>
    <w:rsid w:val="00930AF0"/>
    <w:rsid w:val="00931596"/>
    <w:rsid w:val="00933B82"/>
    <w:rsid w:val="00933DC5"/>
    <w:rsid w:val="009365F1"/>
    <w:rsid w:val="00937884"/>
    <w:rsid w:val="009408D0"/>
    <w:rsid w:val="00940CAA"/>
    <w:rsid w:val="00940F4A"/>
    <w:rsid w:val="00942098"/>
    <w:rsid w:val="009429CF"/>
    <w:rsid w:val="00942F88"/>
    <w:rsid w:val="00943341"/>
    <w:rsid w:val="00943AAF"/>
    <w:rsid w:val="00944E4E"/>
    <w:rsid w:val="0094610E"/>
    <w:rsid w:val="00946300"/>
    <w:rsid w:val="00951304"/>
    <w:rsid w:val="00951AF9"/>
    <w:rsid w:val="00952627"/>
    <w:rsid w:val="00952BA7"/>
    <w:rsid w:val="0095302A"/>
    <w:rsid w:val="0095340E"/>
    <w:rsid w:val="0095391C"/>
    <w:rsid w:val="00956AD1"/>
    <w:rsid w:val="00956FE1"/>
    <w:rsid w:val="00957ADA"/>
    <w:rsid w:val="00962E8C"/>
    <w:rsid w:val="00963AC2"/>
    <w:rsid w:val="0096437A"/>
    <w:rsid w:val="00965FB3"/>
    <w:rsid w:val="00966C70"/>
    <w:rsid w:val="00967D29"/>
    <w:rsid w:val="00970492"/>
    <w:rsid w:val="00970834"/>
    <w:rsid w:val="00971B31"/>
    <w:rsid w:val="00971D65"/>
    <w:rsid w:val="00974FE2"/>
    <w:rsid w:val="009750A1"/>
    <w:rsid w:val="009750DE"/>
    <w:rsid w:val="0097520C"/>
    <w:rsid w:val="009814FB"/>
    <w:rsid w:val="00981E71"/>
    <w:rsid w:val="00982324"/>
    <w:rsid w:val="00982973"/>
    <w:rsid w:val="00983324"/>
    <w:rsid w:val="0098351B"/>
    <w:rsid w:val="0098354D"/>
    <w:rsid w:val="009837F7"/>
    <w:rsid w:val="00983D87"/>
    <w:rsid w:val="00985C53"/>
    <w:rsid w:val="00985DAC"/>
    <w:rsid w:val="009879D9"/>
    <w:rsid w:val="00990872"/>
    <w:rsid w:val="0099087A"/>
    <w:rsid w:val="00990BEC"/>
    <w:rsid w:val="00991330"/>
    <w:rsid w:val="00992E4E"/>
    <w:rsid w:val="00993374"/>
    <w:rsid w:val="0099342F"/>
    <w:rsid w:val="0099415A"/>
    <w:rsid w:val="009944D3"/>
    <w:rsid w:val="00994A00"/>
    <w:rsid w:val="00994ACE"/>
    <w:rsid w:val="0099570A"/>
    <w:rsid w:val="00995B13"/>
    <w:rsid w:val="00996BBD"/>
    <w:rsid w:val="00997D21"/>
    <w:rsid w:val="009A24AB"/>
    <w:rsid w:val="009A24CF"/>
    <w:rsid w:val="009A2B9F"/>
    <w:rsid w:val="009A36BE"/>
    <w:rsid w:val="009A383D"/>
    <w:rsid w:val="009A5AC4"/>
    <w:rsid w:val="009A6541"/>
    <w:rsid w:val="009A6DEC"/>
    <w:rsid w:val="009A7581"/>
    <w:rsid w:val="009A7A7D"/>
    <w:rsid w:val="009A7B7F"/>
    <w:rsid w:val="009B1BDD"/>
    <w:rsid w:val="009B558F"/>
    <w:rsid w:val="009B5D8B"/>
    <w:rsid w:val="009B5ED6"/>
    <w:rsid w:val="009B6414"/>
    <w:rsid w:val="009B727E"/>
    <w:rsid w:val="009B7A5D"/>
    <w:rsid w:val="009B7E9A"/>
    <w:rsid w:val="009C01E4"/>
    <w:rsid w:val="009C0555"/>
    <w:rsid w:val="009C32C5"/>
    <w:rsid w:val="009C4919"/>
    <w:rsid w:val="009C4B4B"/>
    <w:rsid w:val="009C546F"/>
    <w:rsid w:val="009C6465"/>
    <w:rsid w:val="009C745A"/>
    <w:rsid w:val="009C7935"/>
    <w:rsid w:val="009D1A44"/>
    <w:rsid w:val="009D1F90"/>
    <w:rsid w:val="009D25C4"/>
    <w:rsid w:val="009D264A"/>
    <w:rsid w:val="009D2AD0"/>
    <w:rsid w:val="009D2E8D"/>
    <w:rsid w:val="009D3912"/>
    <w:rsid w:val="009D3990"/>
    <w:rsid w:val="009D5E8A"/>
    <w:rsid w:val="009D627B"/>
    <w:rsid w:val="009E1188"/>
    <w:rsid w:val="009E7FAE"/>
    <w:rsid w:val="009F1AA9"/>
    <w:rsid w:val="009F1CD7"/>
    <w:rsid w:val="009F227F"/>
    <w:rsid w:val="009F2C47"/>
    <w:rsid w:val="009F3141"/>
    <w:rsid w:val="009F37DF"/>
    <w:rsid w:val="009F399C"/>
    <w:rsid w:val="009F3C64"/>
    <w:rsid w:val="009F415C"/>
    <w:rsid w:val="009F44F6"/>
    <w:rsid w:val="009F47AE"/>
    <w:rsid w:val="009F48FE"/>
    <w:rsid w:val="009F5399"/>
    <w:rsid w:val="009F5888"/>
    <w:rsid w:val="009F5B3C"/>
    <w:rsid w:val="009F5BD8"/>
    <w:rsid w:val="009F6641"/>
    <w:rsid w:val="00A00439"/>
    <w:rsid w:val="00A014E4"/>
    <w:rsid w:val="00A01AD1"/>
    <w:rsid w:val="00A02D6B"/>
    <w:rsid w:val="00A02D8F"/>
    <w:rsid w:val="00A044D0"/>
    <w:rsid w:val="00A05E72"/>
    <w:rsid w:val="00A06324"/>
    <w:rsid w:val="00A10767"/>
    <w:rsid w:val="00A110F1"/>
    <w:rsid w:val="00A118F7"/>
    <w:rsid w:val="00A131CC"/>
    <w:rsid w:val="00A132F7"/>
    <w:rsid w:val="00A13DE1"/>
    <w:rsid w:val="00A144D7"/>
    <w:rsid w:val="00A15947"/>
    <w:rsid w:val="00A15C56"/>
    <w:rsid w:val="00A1619E"/>
    <w:rsid w:val="00A176BC"/>
    <w:rsid w:val="00A201B5"/>
    <w:rsid w:val="00A2114B"/>
    <w:rsid w:val="00A21B86"/>
    <w:rsid w:val="00A21C3E"/>
    <w:rsid w:val="00A22097"/>
    <w:rsid w:val="00A2248F"/>
    <w:rsid w:val="00A23A59"/>
    <w:rsid w:val="00A242F9"/>
    <w:rsid w:val="00A24883"/>
    <w:rsid w:val="00A25723"/>
    <w:rsid w:val="00A25B80"/>
    <w:rsid w:val="00A277C3"/>
    <w:rsid w:val="00A31254"/>
    <w:rsid w:val="00A358E3"/>
    <w:rsid w:val="00A36A01"/>
    <w:rsid w:val="00A36C6F"/>
    <w:rsid w:val="00A37B5E"/>
    <w:rsid w:val="00A405DD"/>
    <w:rsid w:val="00A40C79"/>
    <w:rsid w:val="00A40D3B"/>
    <w:rsid w:val="00A420BA"/>
    <w:rsid w:val="00A4451D"/>
    <w:rsid w:val="00A470A9"/>
    <w:rsid w:val="00A54365"/>
    <w:rsid w:val="00A555AC"/>
    <w:rsid w:val="00A56563"/>
    <w:rsid w:val="00A57022"/>
    <w:rsid w:val="00A573AD"/>
    <w:rsid w:val="00A6294D"/>
    <w:rsid w:val="00A62AFF"/>
    <w:rsid w:val="00A63F37"/>
    <w:rsid w:val="00A640A3"/>
    <w:rsid w:val="00A64EBE"/>
    <w:rsid w:val="00A65E4E"/>
    <w:rsid w:val="00A66F24"/>
    <w:rsid w:val="00A70D60"/>
    <w:rsid w:val="00A710F6"/>
    <w:rsid w:val="00A714F4"/>
    <w:rsid w:val="00A743B0"/>
    <w:rsid w:val="00A74803"/>
    <w:rsid w:val="00A748FE"/>
    <w:rsid w:val="00A7520A"/>
    <w:rsid w:val="00A75977"/>
    <w:rsid w:val="00A76020"/>
    <w:rsid w:val="00A77C72"/>
    <w:rsid w:val="00A8038E"/>
    <w:rsid w:val="00A80B9C"/>
    <w:rsid w:val="00A80C18"/>
    <w:rsid w:val="00A81222"/>
    <w:rsid w:val="00A81BFB"/>
    <w:rsid w:val="00A83989"/>
    <w:rsid w:val="00A854AC"/>
    <w:rsid w:val="00A86209"/>
    <w:rsid w:val="00A867FD"/>
    <w:rsid w:val="00A86965"/>
    <w:rsid w:val="00A904B5"/>
    <w:rsid w:val="00A924E8"/>
    <w:rsid w:val="00A9268D"/>
    <w:rsid w:val="00A927FB"/>
    <w:rsid w:val="00A92D2B"/>
    <w:rsid w:val="00A9336B"/>
    <w:rsid w:val="00A935FC"/>
    <w:rsid w:val="00A93C00"/>
    <w:rsid w:val="00A93D17"/>
    <w:rsid w:val="00A96387"/>
    <w:rsid w:val="00A96806"/>
    <w:rsid w:val="00A96B1A"/>
    <w:rsid w:val="00A96ECB"/>
    <w:rsid w:val="00A974D1"/>
    <w:rsid w:val="00A976EE"/>
    <w:rsid w:val="00AA0075"/>
    <w:rsid w:val="00AA140E"/>
    <w:rsid w:val="00AA2AC7"/>
    <w:rsid w:val="00AA3351"/>
    <w:rsid w:val="00AA37E2"/>
    <w:rsid w:val="00AA38DE"/>
    <w:rsid w:val="00AA3C79"/>
    <w:rsid w:val="00AA448F"/>
    <w:rsid w:val="00AA46AE"/>
    <w:rsid w:val="00AA4D89"/>
    <w:rsid w:val="00AA537E"/>
    <w:rsid w:val="00AA7C2D"/>
    <w:rsid w:val="00AB2701"/>
    <w:rsid w:val="00AB2962"/>
    <w:rsid w:val="00AB2B82"/>
    <w:rsid w:val="00AB2DD3"/>
    <w:rsid w:val="00AB34FB"/>
    <w:rsid w:val="00AB39DC"/>
    <w:rsid w:val="00AB3DB9"/>
    <w:rsid w:val="00AB51E0"/>
    <w:rsid w:val="00AB6350"/>
    <w:rsid w:val="00AB6EB4"/>
    <w:rsid w:val="00AC0684"/>
    <w:rsid w:val="00AC0E0C"/>
    <w:rsid w:val="00AC0FEA"/>
    <w:rsid w:val="00AC33F2"/>
    <w:rsid w:val="00AC3542"/>
    <w:rsid w:val="00AC3802"/>
    <w:rsid w:val="00AC3A66"/>
    <w:rsid w:val="00AC5019"/>
    <w:rsid w:val="00AC6BAB"/>
    <w:rsid w:val="00AC7261"/>
    <w:rsid w:val="00AD0132"/>
    <w:rsid w:val="00AD1041"/>
    <w:rsid w:val="00AD1054"/>
    <w:rsid w:val="00AD122D"/>
    <w:rsid w:val="00AD15EA"/>
    <w:rsid w:val="00AD166B"/>
    <w:rsid w:val="00AD24FA"/>
    <w:rsid w:val="00AD27C0"/>
    <w:rsid w:val="00AD2A0E"/>
    <w:rsid w:val="00AD2A27"/>
    <w:rsid w:val="00AD4DD2"/>
    <w:rsid w:val="00AD5E24"/>
    <w:rsid w:val="00AD6DAD"/>
    <w:rsid w:val="00AD737B"/>
    <w:rsid w:val="00AD7571"/>
    <w:rsid w:val="00AE0832"/>
    <w:rsid w:val="00AE2CEA"/>
    <w:rsid w:val="00AE2EE4"/>
    <w:rsid w:val="00AE336B"/>
    <w:rsid w:val="00AE3ABC"/>
    <w:rsid w:val="00AE3BBC"/>
    <w:rsid w:val="00AE41AD"/>
    <w:rsid w:val="00AE5E96"/>
    <w:rsid w:val="00AE6A75"/>
    <w:rsid w:val="00AF0959"/>
    <w:rsid w:val="00AF1122"/>
    <w:rsid w:val="00AF18CA"/>
    <w:rsid w:val="00AF4A26"/>
    <w:rsid w:val="00AF65C9"/>
    <w:rsid w:val="00AF733C"/>
    <w:rsid w:val="00AF7AFE"/>
    <w:rsid w:val="00AF7E65"/>
    <w:rsid w:val="00B0051E"/>
    <w:rsid w:val="00B01722"/>
    <w:rsid w:val="00B01EFC"/>
    <w:rsid w:val="00B027C2"/>
    <w:rsid w:val="00B04016"/>
    <w:rsid w:val="00B04EB9"/>
    <w:rsid w:val="00B05873"/>
    <w:rsid w:val="00B0705C"/>
    <w:rsid w:val="00B11D20"/>
    <w:rsid w:val="00B120AF"/>
    <w:rsid w:val="00B12551"/>
    <w:rsid w:val="00B125FE"/>
    <w:rsid w:val="00B12799"/>
    <w:rsid w:val="00B12EB0"/>
    <w:rsid w:val="00B1411D"/>
    <w:rsid w:val="00B1556E"/>
    <w:rsid w:val="00B156EC"/>
    <w:rsid w:val="00B16DA8"/>
    <w:rsid w:val="00B17E6C"/>
    <w:rsid w:val="00B20444"/>
    <w:rsid w:val="00B22FF1"/>
    <w:rsid w:val="00B2305C"/>
    <w:rsid w:val="00B23461"/>
    <w:rsid w:val="00B23BCB"/>
    <w:rsid w:val="00B23F5A"/>
    <w:rsid w:val="00B2457B"/>
    <w:rsid w:val="00B24B71"/>
    <w:rsid w:val="00B25CAF"/>
    <w:rsid w:val="00B2626C"/>
    <w:rsid w:val="00B267C9"/>
    <w:rsid w:val="00B27941"/>
    <w:rsid w:val="00B27F13"/>
    <w:rsid w:val="00B306FD"/>
    <w:rsid w:val="00B30C82"/>
    <w:rsid w:val="00B30CE8"/>
    <w:rsid w:val="00B32C23"/>
    <w:rsid w:val="00B32DC4"/>
    <w:rsid w:val="00B33FBE"/>
    <w:rsid w:val="00B35CD8"/>
    <w:rsid w:val="00B363CE"/>
    <w:rsid w:val="00B3653F"/>
    <w:rsid w:val="00B37276"/>
    <w:rsid w:val="00B42DAB"/>
    <w:rsid w:val="00B4543D"/>
    <w:rsid w:val="00B464FD"/>
    <w:rsid w:val="00B4769C"/>
    <w:rsid w:val="00B50084"/>
    <w:rsid w:val="00B50749"/>
    <w:rsid w:val="00B50C18"/>
    <w:rsid w:val="00B518F2"/>
    <w:rsid w:val="00B51AB1"/>
    <w:rsid w:val="00B52023"/>
    <w:rsid w:val="00B52DB8"/>
    <w:rsid w:val="00B54C69"/>
    <w:rsid w:val="00B54D9E"/>
    <w:rsid w:val="00B557D2"/>
    <w:rsid w:val="00B56405"/>
    <w:rsid w:val="00B56BB1"/>
    <w:rsid w:val="00B5790A"/>
    <w:rsid w:val="00B57CF4"/>
    <w:rsid w:val="00B61BD6"/>
    <w:rsid w:val="00B62C75"/>
    <w:rsid w:val="00B641C4"/>
    <w:rsid w:val="00B641D8"/>
    <w:rsid w:val="00B6481A"/>
    <w:rsid w:val="00B648C4"/>
    <w:rsid w:val="00B64974"/>
    <w:rsid w:val="00B64F2C"/>
    <w:rsid w:val="00B652B9"/>
    <w:rsid w:val="00B652D4"/>
    <w:rsid w:val="00B6583C"/>
    <w:rsid w:val="00B66DA5"/>
    <w:rsid w:val="00B676EF"/>
    <w:rsid w:val="00B67C2E"/>
    <w:rsid w:val="00B70825"/>
    <w:rsid w:val="00B72062"/>
    <w:rsid w:val="00B749BB"/>
    <w:rsid w:val="00B76823"/>
    <w:rsid w:val="00B7787C"/>
    <w:rsid w:val="00B779FD"/>
    <w:rsid w:val="00B77E5E"/>
    <w:rsid w:val="00B82E21"/>
    <w:rsid w:val="00B841A9"/>
    <w:rsid w:val="00B84A9F"/>
    <w:rsid w:val="00B857EE"/>
    <w:rsid w:val="00B861CF"/>
    <w:rsid w:val="00B868CD"/>
    <w:rsid w:val="00B86DBA"/>
    <w:rsid w:val="00B87A44"/>
    <w:rsid w:val="00B90EE6"/>
    <w:rsid w:val="00B911B2"/>
    <w:rsid w:val="00B9128D"/>
    <w:rsid w:val="00B91920"/>
    <w:rsid w:val="00B92119"/>
    <w:rsid w:val="00B935F0"/>
    <w:rsid w:val="00B94DE2"/>
    <w:rsid w:val="00B95E2C"/>
    <w:rsid w:val="00B9616C"/>
    <w:rsid w:val="00B977D7"/>
    <w:rsid w:val="00B97829"/>
    <w:rsid w:val="00B97C51"/>
    <w:rsid w:val="00BA0FD8"/>
    <w:rsid w:val="00BA120F"/>
    <w:rsid w:val="00BA15C3"/>
    <w:rsid w:val="00BA2946"/>
    <w:rsid w:val="00BA37FD"/>
    <w:rsid w:val="00BA50FE"/>
    <w:rsid w:val="00BA5110"/>
    <w:rsid w:val="00BA5657"/>
    <w:rsid w:val="00BA574C"/>
    <w:rsid w:val="00BA57AF"/>
    <w:rsid w:val="00BA5A71"/>
    <w:rsid w:val="00BA6670"/>
    <w:rsid w:val="00BA7A7D"/>
    <w:rsid w:val="00BB07C4"/>
    <w:rsid w:val="00BB0C08"/>
    <w:rsid w:val="00BB141D"/>
    <w:rsid w:val="00BB35AF"/>
    <w:rsid w:val="00BB3702"/>
    <w:rsid w:val="00BB3F57"/>
    <w:rsid w:val="00BB4C9C"/>
    <w:rsid w:val="00BB51B8"/>
    <w:rsid w:val="00BB543F"/>
    <w:rsid w:val="00BB5EB1"/>
    <w:rsid w:val="00BB62FB"/>
    <w:rsid w:val="00BB74EB"/>
    <w:rsid w:val="00BB7544"/>
    <w:rsid w:val="00BB7E9A"/>
    <w:rsid w:val="00BC0FAD"/>
    <w:rsid w:val="00BC1B74"/>
    <w:rsid w:val="00BC329B"/>
    <w:rsid w:val="00BC435A"/>
    <w:rsid w:val="00BC5709"/>
    <w:rsid w:val="00BC5CB4"/>
    <w:rsid w:val="00BC6FED"/>
    <w:rsid w:val="00BC7102"/>
    <w:rsid w:val="00BD1601"/>
    <w:rsid w:val="00BD2A73"/>
    <w:rsid w:val="00BD36B3"/>
    <w:rsid w:val="00BD476B"/>
    <w:rsid w:val="00BD5300"/>
    <w:rsid w:val="00BD73F1"/>
    <w:rsid w:val="00BD747A"/>
    <w:rsid w:val="00BE0CFE"/>
    <w:rsid w:val="00BE2B47"/>
    <w:rsid w:val="00BE2D30"/>
    <w:rsid w:val="00BE35C7"/>
    <w:rsid w:val="00BE3648"/>
    <w:rsid w:val="00BE57A1"/>
    <w:rsid w:val="00BF019A"/>
    <w:rsid w:val="00BF09FD"/>
    <w:rsid w:val="00BF0BE1"/>
    <w:rsid w:val="00BF11AD"/>
    <w:rsid w:val="00BF2586"/>
    <w:rsid w:val="00BF3106"/>
    <w:rsid w:val="00BF3291"/>
    <w:rsid w:val="00BF348A"/>
    <w:rsid w:val="00BF4367"/>
    <w:rsid w:val="00BF6C9F"/>
    <w:rsid w:val="00BF6DEF"/>
    <w:rsid w:val="00BF79D4"/>
    <w:rsid w:val="00BF7A2B"/>
    <w:rsid w:val="00BF7CFA"/>
    <w:rsid w:val="00BF7DA5"/>
    <w:rsid w:val="00C00305"/>
    <w:rsid w:val="00C01466"/>
    <w:rsid w:val="00C020BA"/>
    <w:rsid w:val="00C044A3"/>
    <w:rsid w:val="00C0500D"/>
    <w:rsid w:val="00C05318"/>
    <w:rsid w:val="00C0663C"/>
    <w:rsid w:val="00C06823"/>
    <w:rsid w:val="00C1180A"/>
    <w:rsid w:val="00C1329F"/>
    <w:rsid w:val="00C13810"/>
    <w:rsid w:val="00C14091"/>
    <w:rsid w:val="00C15343"/>
    <w:rsid w:val="00C16942"/>
    <w:rsid w:val="00C174B3"/>
    <w:rsid w:val="00C17A47"/>
    <w:rsid w:val="00C17C35"/>
    <w:rsid w:val="00C17E53"/>
    <w:rsid w:val="00C20CC9"/>
    <w:rsid w:val="00C22625"/>
    <w:rsid w:val="00C26D89"/>
    <w:rsid w:val="00C27FF9"/>
    <w:rsid w:val="00C30353"/>
    <w:rsid w:val="00C32082"/>
    <w:rsid w:val="00C32BF5"/>
    <w:rsid w:val="00C336CC"/>
    <w:rsid w:val="00C3392A"/>
    <w:rsid w:val="00C33B1E"/>
    <w:rsid w:val="00C34788"/>
    <w:rsid w:val="00C3554A"/>
    <w:rsid w:val="00C3566B"/>
    <w:rsid w:val="00C365B3"/>
    <w:rsid w:val="00C36A81"/>
    <w:rsid w:val="00C375B9"/>
    <w:rsid w:val="00C37998"/>
    <w:rsid w:val="00C379AF"/>
    <w:rsid w:val="00C37F55"/>
    <w:rsid w:val="00C40B29"/>
    <w:rsid w:val="00C40D30"/>
    <w:rsid w:val="00C42A1D"/>
    <w:rsid w:val="00C42A5D"/>
    <w:rsid w:val="00C42F35"/>
    <w:rsid w:val="00C4368C"/>
    <w:rsid w:val="00C437D0"/>
    <w:rsid w:val="00C438AF"/>
    <w:rsid w:val="00C43DB2"/>
    <w:rsid w:val="00C43E29"/>
    <w:rsid w:val="00C44861"/>
    <w:rsid w:val="00C45126"/>
    <w:rsid w:val="00C454AF"/>
    <w:rsid w:val="00C45CC3"/>
    <w:rsid w:val="00C45ED0"/>
    <w:rsid w:val="00C473D2"/>
    <w:rsid w:val="00C475C9"/>
    <w:rsid w:val="00C47F2D"/>
    <w:rsid w:val="00C5080C"/>
    <w:rsid w:val="00C512E7"/>
    <w:rsid w:val="00C5198F"/>
    <w:rsid w:val="00C530C5"/>
    <w:rsid w:val="00C534D0"/>
    <w:rsid w:val="00C53927"/>
    <w:rsid w:val="00C53C1F"/>
    <w:rsid w:val="00C5547F"/>
    <w:rsid w:val="00C5579D"/>
    <w:rsid w:val="00C5595D"/>
    <w:rsid w:val="00C567E5"/>
    <w:rsid w:val="00C56EB5"/>
    <w:rsid w:val="00C571AC"/>
    <w:rsid w:val="00C5791B"/>
    <w:rsid w:val="00C602E4"/>
    <w:rsid w:val="00C60707"/>
    <w:rsid w:val="00C60B25"/>
    <w:rsid w:val="00C60C3E"/>
    <w:rsid w:val="00C61225"/>
    <w:rsid w:val="00C62895"/>
    <w:rsid w:val="00C635C0"/>
    <w:rsid w:val="00C63E22"/>
    <w:rsid w:val="00C652E6"/>
    <w:rsid w:val="00C6560A"/>
    <w:rsid w:val="00C677E3"/>
    <w:rsid w:val="00C679AD"/>
    <w:rsid w:val="00C710C7"/>
    <w:rsid w:val="00C720CE"/>
    <w:rsid w:val="00C7293C"/>
    <w:rsid w:val="00C73625"/>
    <w:rsid w:val="00C73756"/>
    <w:rsid w:val="00C74BF6"/>
    <w:rsid w:val="00C75242"/>
    <w:rsid w:val="00C756E1"/>
    <w:rsid w:val="00C76D4C"/>
    <w:rsid w:val="00C77254"/>
    <w:rsid w:val="00C8038E"/>
    <w:rsid w:val="00C810A8"/>
    <w:rsid w:val="00C811A7"/>
    <w:rsid w:val="00C819EE"/>
    <w:rsid w:val="00C8473E"/>
    <w:rsid w:val="00C85043"/>
    <w:rsid w:val="00C8611A"/>
    <w:rsid w:val="00C86F62"/>
    <w:rsid w:val="00C875BC"/>
    <w:rsid w:val="00C87E08"/>
    <w:rsid w:val="00C90C24"/>
    <w:rsid w:val="00C9160E"/>
    <w:rsid w:val="00C96823"/>
    <w:rsid w:val="00CA1694"/>
    <w:rsid w:val="00CA28D3"/>
    <w:rsid w:val="00CA456D"/>
    <w:rsid w:val="00CA7275"/>
    <w:rsid w:val="00CA7D30"/>
    <w:rsid w:val="00CB0039"/>
    <w:rsid w:val="00CB0B3D"/>
    <w:rsid w:val="00CB245B"/>
    <w:rsid w:val="00CB26EF"/>
    <w:rsid w:val="00CB28ED"/>
    <w:rsid w:val="00CB2C59"/>
    <w:rsid w:val="00CB534B"/>
    <w:rsid w:val="00CB6520"/>
    <w:rsid w:val="00CB7834"/>
    <w:rsid w:val="00CB7CA6"/>
    <w:rsid w:val="00CB7D31"/>
    <w:rsid w:val="00CC0FF9"/>
    <w:rsid w:val="00CC26C8"/>
    <w:rsid w:val="00CC3678"/>
    <w:rsid w:val="00CC38A7"/>
    <w:rsid w:val="00CC4242"/>
    <w:rsid w:val="00CC5002"/>
    <w:rsid w:val="00CC59C0"/>
    <w:rsid w:val="00CC6B35"/>
    <w:rsid w:val="00CD1DCE"/>
    <w:rsid w:val="00CD2514"/>
    <w:rsid w:val="00CD2DAE"/>
    <w:rsid w:val="00CD328B"/>
    <w:rsid w:val="00CD3A12"/>
    <w:rsid w:val="00CD3BE1"/>
    <w:rsid w:val="00CD5FBF"/>
    <w:rsid w:val="00CD6F52"/>
    <w:rsid w:val="00CD714F"/>
    <w:rsid w:val="00CD7448"/>
    <w:rsid w:val="00CE0D2C"/>
    <w:rsid w:val="00CE120A"/>
    <w:rsid w:val="00CE1642"/>
    <w:rsid w:val="00CE1FD0"/>
    <w:rsid w:val="00CE6588"/>
    <w:rsid w:val="00CE7CF0"/>
    <w:rsid w:val="00CF045D"/>
    <w:rsid w:val="00CF0FB4"/>
    <w:rsid w:val="00CF1FDC"/>
    <w:rsid w:val="00CF2CB9"/>
    <w:rsid w:val="00CF2D5D"/>
    <w:rsid w:val="00CF2DB6"/>
    <w:rsid w:val="00CF3099"/>
    <w:rsid w:val="00CF46C8"/>
    <w:rsid w:val="00CF5447"/>
    <w:rsid w:val="00CF56A7"/>
    <w:rsid w:val="00CF6879"/>
    <w:rsid w:val="00D0052D"/>
    <w:rsid w:val="00D00E3C"/>
    <w:rsid w:val="00D012A7"/>
    <w:rsid w:val="00D01A43"/>
    <w:rsid w:val="00D01AC8"/>
    <w:rsid w:val="00D01F46"/>
    <w:rsid w:val="00D027CA"/>
    <w:rsid w:val="00D046AF"/>
    <w:rsid w:val="00D066BB"/>
    <w:rsid w:val="00D10093"/>
    <w:rsid w:val="00D11B7E"/>
    <w:rsid w:val="00D11E11"/>
    <w:rsid w:val="00D1300E"/>
    <w:rsid w:val="00D1434D"/>
    <w:rsid w:val="00D14610"/>
    <w:rsid w:val="00D14868"/>
    <w:rsid w:val="00D14C58"/>
    <w:rsid w:val="00D151E0"/>
    <w:rsid w:val="00D151F0"/>
    <w:rsid w:val="00D1569A"/>
    <w:rsid w:val="00D17C05"/>
    <w:rsid w:val="00D2065F"/>
    <w:rsid w:val="00D20B86"/>
    <w:rsid w:val="00D20F84"/>
    <w:rsid w:val="00D21214"/>
    <w:rsid w:val="00D21608"/>
    <w:rsid w:val="00D248F7"/>
    <w:rsid w:val="00D24BBC"/>
    <w:rsid w:val="00D256C8"/>
    <w:rsid w:val="00D26031"/>
    <w:rsid w:val="00D2717E"/>
    <w:rsid w:val="00D30F36"/>
    <w:rsid w:val="00D3112A"/>
    <w:rsid w:val="00D316E1"/>
    <w:rsid w:val="00D31823"/>
    <w:rsid w:val="00D31874"/>
    <w:rsid w:val="00D31FEA"/>
    <w:rsid w:val="00D33799"/>
    <w:rsid w:val="00D34D57"/>
    <w:rsid w:val="00D35D9F"/>
    <w:rsid w:val="00D3669B"/>
    <w:rsid w:val="00D37CBE"/>
    <w:rsid w:val="00D4025C"/>
    <w:rsid w:val="00D417A7"/>
    <w:rsid w:val="00D41C8D"/>
    <w:rsid w:val="00D44650"/>
    <w:rsid w:val="00D44999"/>
    <w:rsid w:val="00D44B56"/>
    <w:rsid w:val="00D45239"/>
    <w:rsid w:val="00D46109"/>
    <w:rsid w:val="00D5152F"/>
    <w:rsid w:val="00D52FBE"/>
    <w:rsid w:val="00D537C5"/>
    <w:rsid w:val="00D540C8"/>
    <w:rsid w:val="00D54F79"/>
    <w:rsid w:val="00D55496"/>
    <w:rsid w:val="00D55F50"/>
    <w:rsid w:val="00D56500"/>
    <w:rsid w:val="00D56B3A"/>
    <w:rsid w:val="00D601B7"/>
    <w:rsid w:val="00D60934"/>
    <w:rsid w:val="00D61FA7"/>
    <w:rsid w:val="00D62D10"/>
    <w:rsid w:val="00D639FC"/>
    <w:rsid w:val="00D63A43"/>
    <w:rsid w:val="00D645DC"/>
    <w:rsid w:val="00D67749"/>
    <w:rsid w:val="00D7002E"/>
    <w:rsid w:val="00D7034A"/>
    <w:rsid w:val="00D71524"/>
    <w:rsid w:val="00D728B1"/>
    <w:rsid w:val="00D72FA2"/>
    <w:rsid w:val="00D7385E"/>
    <w:rsid w:val="00D73DDC"/>
    <w:rsid w:val="00D760B0"/>
    <w:rsid w:val="00D76E50"/>
    <w:rsid w:val="00D774D0"/>
    <w:rsid w:val="00D80358"/>
    <w:rsid w:val="00D80B0D"/>
    <w:rsid w:val="00D8493E"/>
    <w:rsid w:val="00D84A2F"/>
    <w:rsid w:val="00D84A79"/>
    <w:rsid w:val="00D8528F"/>
    <w:rsid w:val="00D85BB7"/>
    <w:rsid w:val="00D85F99"/>
    <w:rsid w:val="00D86DF7"/>
    <w:rsid w:val="00D87D8C"/>
    <w:rsid w:val="00D87F57"/>
    <w:rsid w:val="00D90F67"/>
    <w:rsid w:val="00D93391"/>
    <w:rsid w:val="00D943C2"/>
    <w:rsid w:val="00D9448A"/>
    <w:rsid w:val="00D950C3"/>
    <w:rsid w:val="00D95276"/>
    <w:rsid w:val="00D95CB7"/>
    <w:rsid w:val="00D961F4"/>
    <w:rsid w:val="00D973DF"/>
    <w:rsid w:val="00D9744F"/>
    <w:rsid w:val="00D97751"/>
    <w:rsid w:val="00D97C4C"/>
    <w:rsid w:val="00DA26AA"/>
    <w:rsid w:val="00DA4451"/>
    <w:rsid w:val="00DA49B8"/>
    <w:rsid w:val="00DA6B40"/>
    <w:rsid w:val="00DA6E41"/>
    <w:rsid w:val="00DB04B7"/>
    <w:rsid w:val="00DB0582"/>
    <w:rsid w:val="00DB0A3F"/>
    <w:rsid w:val="00DB17D2"/>
    <w:rsid w:val="00DB1F98"/>
    <w:rsid w:val="00DB3ECC"/>
    <w:rsid w:val="00DB4275"/>
    <w:rsid w:val="00DB45BA"/>
    <w:rsid w:val="00DB4700"/>
    <w:rsid w:val="00DB4938"/>
    <w:rsid w:val="00DB526C"/>
    <w:rsid w:val="00DB58D9"/>
    <w:rsid w:val="00DB5A00"/>
    <w:rsid w:val="00DB6375"/>
    <w:rsid w:val="00DB6774"/>
    <w:rsid w:val="00DB7129"/>
    <w:rsid w:val="00DB7804"/>
    <w:rsid w:val="00DB7875"/>
    <w:rsid w:val="00DB7BEE"/>
    <w:rsid w:val="00DB7C96"/>
    <w:rsid w:val="00DC082A"/>
    <w:rsid w:val="00DC08D7"/>
    <w:rsid w:val="00DC10C0"/>
    <w:rsid w:val="00DC13AA"/>
    <w:rsid w:val="00DC219D"/>
    <w:rsid w:val="00DC43DB"/>
    <w:rsid w:val="00DC4C2D"/>
    <w:rsid w:val="00DC5B44"/>
    <w:rsid w:val="00DC6B1E"/>
    <w:rsid w:val="00DC6E23"/>
    <w:rsid w:val="00DD03EA"/>
    <w:rsid w:val="00DD38A3"/>
    <w:rsid w:val="00DD3B40"/>
    <w:rsid w:val="00DD6D6B"/>
    <w:rsid w:val="00DD7941"/>
    <w:rsid w:val="00DE066A"/>
    <w:rsid w:val="00DE18EA"/>
    <w:rsid w:val="00DE29A1"/>
    <w:rsid w:val="00DE345C"/>
    <w:rsid w:val="00DE4451"/>
    <w:rsid w:val="00DE5D8F"/>
    <w:rsid w:val="00DE7090"/>
    <w:rsid w:val="00DE72F2"/>
    <w:rsid w:val="00DE73D4"/>
    <w:rsid w:val="00DE746F"/>
    <w:rsid w:val="00DE7D06"/>
    <w:rsid w:val="00DE7E4E"/>
    <w:rsid w:val="00DE7E8D"/>
    <w:rsid w:val="00DF4107"/>
    <w:rsid w:val="00DF50A6"/>
    <w:rsid w:val="00DF61B4"/>
    <w:rsid w:val="00DF7186"/>
    <w:rsid w:val="00E00848"/>
    <w:rsid w:val="00E03B8C"/>
    <w:rsid w:val="00E03E4D"/>
    <w:rsid w:val="00E05D7C"/>
    <w:rsid w:val="00E070CB"/>
    <w:rsid w:val="00E07159"/>
    <w:rsid w:val="00E0774A"/>
    <w:rsid w:val="00E07C4E"/>
    <w:rsid w:val="00E1050C"/>
    <w:rsid w:val="00E10C8C"/>
    <w:rsid w:val="00E10F46"/>
    <w:rsid w:val="00E111BD"/>
    <w:rsid w:val="00E11715"/>
    <w:rsid w:val="00E11A7A"/>
    <w:rsid w:val="00E157CA"/>
    <w:rsid w:val="00E166E4"/>
    <w:rsid w:val="00E16913"/>
    <w:rsid w:val="00E16C4F"/>
    <w:rsid w:val="00E17729"/>
    <w:rsid w:val="00E214BD"/>
    <w:rsid w:val="00E21A2D"/>
    <w:rsid w:val="00E21CF3"/>
    <w:rsid w:val="00E22388"/>
    <w:rsid w:val="00E22EAF"/>
    <w:rsid w:val="00E237AC"/>
    <w:rsid w:val="00E24405"/>
    <w:rsid w:val="00E2464B"/>
    <w:rsid w:val="00E25520"/>
    <w:rsid w:val="00E255CA"/>
    <w:rsid w:val="00E25C85"/>
    <w:rsid w:val="00E26A33"/>
    <w:rsid w:val="00E26B38"/>
    <w:rsid w:val="00E26EC1"/>
    <w:rsid w:val="00E271A0"/>
    <w:rsid w:val="00E27372"/>
    <w:rsid w:val="00E2772B"/>
    <w:rsid w:val="00E2772F"/>
    <w:rsid w:val="00E30866"/>
    <w:rsid w:val="00E30B0C"/>
    <w:rsid w:val="00E315A9"/>
    <w:rsid w:val="00E343D8"/>
    <w:rsid w:val="00E349C5"/>
    <w:rsid w:val="00E359B8"/>
    <w:rsid w:val="00E37FCF"/>
    <w:rsid w:val="00E420A8"/>
    <w:rsid w:val="00E42360"/>
    <w:rsid w:val="00E4274C"/>
    <w:rsid w:val="00E42BDD"/>
    <w:rsid w:val="00E44669"/>
    <w:rsid w:val="00E44766"/>
    <w:rsid w:val="00E45714"/>
    <w:rsid w:val="00E467C8"/>
    <w:rsid w:val="00E46D03"/>
    <w:rsid w:val="00E502A2"/>
    <w:rsid w:val="00E50CA6"/>
    <w:rsid w:val="00E5151E"/>
    <w:rsid w:val="00E5187C"/>
    <w:rsid w:val="00E519B2"/>
    <w:rsid w:val="00E5380B"/>
    <w:rsid w:val="00E53AE5"/>
    <w:rsid w:val="00E55330"/>
    <w:rsid w:val="00E5558E"/>
    <w:rsid w:val="00E566D2"/>
    <w:rsid w:val="00E567A9"/>
    <w:rsid w:val="00E60FF1"/>
    <w:rsid w:val="00E6110B"/>
    <w:rsid w:val="00E61514"/>
    <w:rsid w:val="00E619C5"/>
    <w:rsid w:val="00E61BD8"/>
    <w:rsid w:val="00E621C3"/>
    <w:rsid w:val="00E62593"/>
    <w:rsid w:val="00E6366F"/>
    <w:rsid w:val="00E63F39"/>
    <w:rsid w:val="00E64329"/>
    <w:rsid w:val="00E64742"/>
    <w:rsid w:val="00E64E34"/>
    <w:rsid w:val="00E655A6"/>
    <w:rsid w:val="00E65941"/>
    <w:rsid w:val="00E67519"/>
    <w:rsid w:val="00E70165"/>
    <w:rsid w:val="00E7038E"/>
    <w:rsid w:val="00E71391"/>
    <w:rsid w:val="00E71517"/>
    <w:rsid w:val="00E7225C"/>
    <w:rsid w:val="00E7321C"/>
    <w:rsid w:val="00E74B11"/>
    <w:rsid w:val="00E756CD"/>
    <w:rsid w:val="00E76425"/>
    <w:rsid w:val="00E810B8"/>
    <w:rsid w:val="00E819BA"/>
    <w:rsid w:val="00E8219D"/>
    <w:rsid w:val="00E82310"/>
    <w:rsid w:val="00E82421"/>
    <w:rsid w:val="00E840D3"/>
    <w:rsid w:val="00E8480D"/>
    <w:rsid w:val="00E84AFD"/>
    <w:rsid w:val="00E857E9"/>
    <w:rsid w:val="00E857F0"/>
    <w:rsid w:val="00E85929"/>
    <w:rsid w:val="00E86717"/>
    <w:rsid w:val="00E86B83"/>
    <w:rsid w:val="00E87DB4"/>
    <w:rsid w:val="00E90434"/>
    <w:rsid w:val="00E90CE7"/>
    <w:rsid w:val="00E9149A"/>
    <w:rsid w:val="00E92F92"/>
    <w:rsid w:val="00E93444"/>
    <w:rsid w:val="00E946BD"/>
    <w:rsid w:val="00E96265"/>
    <w:rsid w:val="00E96668"/>
    <w:rsid w:val="00E97F9C"/>
    <w:rsid w:val="00EA0188"/>
    <w:rsid w:val="00EA0460"/>
    <w:rsid w:val="00EA0614"/>
    <w:rsid w:val="00EA2F22"/>
    <w:rsid w:val="00EA3F50"/>
    <w:rsid w:val="00EA64B0"/>
    <w:rsid w:val="00EA72A6"/>
    <w:rsid w:val="00EA7819"/>
    <w:rsid w:val="00EA7829"/>
    <w:rsid w:val="00EA7F10"/>
    <w:rsid w:val="00EB245B"/>
    <w:rsid w:val="00EB2691"/>
    <w:rsid w:val="00EB5108"/>
    <w:rsid w:val="00EB5752"/>
    <w:rsid w:val="00EB6045"/>
    <w:rsid w:val="00EB7397"/>
    <w:rsid w:val="00EC03ED"/>
    <w:rsid w:val="00EC040A"/>
    <w:rsid w:val="00EC1501"/>
    <w:rsid w:val="00EC18C5"/>
    <w:rsid w:val="00EC1E46"/>
    <w:rsid w:val="00EC2B35"/>
    <w:rsid w:val="00EC3A44"/>
    <w:rsid w:val="00EC6764"/>
    <w:rsid w:val="00EC73EA"/>
    <w:rsid w:val="00EC7DDD"/>
    <w:rsid w:val="00ED0239"/>
    <w:rsid w:val="00ED09ED"/>
    <w:rsid w:val="00ED0CFD"/>
    <w:rsid w:val="00ED10C9"/>
    <w:rsid w:val="00ED12AE"/>
    <w:rsid w:val="00ED1A7E"/>
    <w:rsid w:val="00ED1EE0"/>
    <w:rsid w:val="00ED2F96"/>
    <w:rsid w:val="00ED3564"/>
    <w:rsid w:val="00ED406B"/>
    <w:rsid w:val="00ED4760"/>
    <w:rsid w:val="00ED540B"/>
    <w:rsid w:val="00ED595D"/>
    <w:rsid w:val="00ED6204"/>
    <w:rsid w:val="00ED78C0"/>
    <w:rsid w:val="00EE1E77"/>
    <w:rsid w:val="00EE22E9"/>
    <w:rsid w:val="00EE2ECF"/>
    <w:rsid w:val="00EE3297"/>
    <w:rsid w:val="00EE4E8E"/>
    <w:rsid w:val="00EE59EC"/>
    <w:rsid w:val="00EE6D58"/>
    <w:rsid w:val="00EE7621"/>
    <w:rsid w:val="00EF03D2"/>
    <w:rsid w:val="00EF1F1D"/>
    <w:rsid w:val="00EF2696"/>
    <w:rsid w:val="00EF2892"/>
    <w:rsid w:val="00EF5706"/>
    <w:rsid w:val="00EF6BCC"/>
    <w:rsid w:val="00EF72C1"/>
    <w:rsid w:val="00F007C9"/>
    <w:rsid w:val="00F01803"/>
    <w:rsid w:val="00F02A50"/>
    <w:rsid w:val="00F032CF"/>
    <w:rsid w:val="00F03E9B"/>
    <w:rsid w:val="00F06037"/>
    <w:rsid w:val="00F064FC"/>
    <w:rsid w:val="00F07F8C"/>
    <w:rsid w:val="00F10460"/>
    <w:rsid w:val="00F114C1"/>
    <w:rsid w:val="00F130EC"/>
    <w:rsid w:val="00F13863"/>
    <w:rsid w:val="00F166A4"/>
    <w:rsid w:val="00F16BE1"/>
    <w:rsid w:val="00F17331"/>
    <w:rsid w:val="00F1737E"/>
    <w:rsid w:val="00F173C5"/>
    <w:rsid w:val="00F179BA"/>
    <w:rsid w:val="00F20938"/>
    <w:rsid w:val="00F2127D"/>
    <w:rsid w:val="00F21A7A"/>
    <w:rsid w:val="00F21A96"/>
    <w:rsid w:val="00F21CE6"/>
    <w:rsid w:val="00F22E18"/>
    <w:rsid w:val="00F249F7"/>
    <w:rsid w:val="00F24C31"/>
    <w:rsid w:val="00F253B2"/>
    <w:rsid w:val="00F25D75"/>
    <w:rsid w:val="00F264E7"/>
    <w:rsid w:val="00F272BE"/>
    <w:rsid w:val="00F305A8"/>
    <w:rsid w:val="00F306F9"/>
    <w:rsid w:val="00F3214A"/>
    <w:rsid w:val="00F32E77"/>
    <w:rsid w:val="00F36151"/>
    <w:rsid w:val="00F36ADE"/>
    <w:rsid w:val="00F377E2"/>
    <w:rsid w:val="00F40C13"/>
    <w:rsid w:val="00F40CD7"/>
    <w:rsid w:val="00F412DE"/>
    <w:rsid w:val="00F41563"/>
    <w:rsid w:val="00F4393A"/>
    <w:rsid w:val="00F43A73"/>
    <w:rsid w:val="00F43B28"/>
    <w:rsid w:val="00F4561F"/>
    <w:rsid w:val="00F459CF"/>
    <w:rsid w:val="00F45C3E"/>
    <w:rsid w:val="00F478FD"/>
    <w:rsid w:val="00F50671"/>
    <w:rsid w:val="00F51401"/>
    <w:rsid w:val="00F51B5B"/>
    <w:rsid w:val="00F52584"/>
    <w:rsid w:val="00F529E9"/>
    <w:rsid w:val="00F530D7"/>
    <w:rsid w:val="00F535B8"/>
    <w:rsid w:val="00F540EB"/>
    <w:rsid w:val="00F54B48"/>
    <w:rsid w:val="00F54D50"/>
    <w:rsid w:val="00F55AE7"/>
    <w:rsid w:val="00F5630F"/>
    <w:rsid w:val="00F6326E"/>
    <w:rsid w:val="00F63C5A"/>
    <w:rsid w:val="00F63F7E"/>
    <w:rsid w:val="00F6439E"/>
    <w:rsid w:val="00F64DBD"/>
    <w:rsid w:val="00F65495"/>
    <w:rsid w:val="00F654C5"/>
    <w:rsid w:val="00F6556E"/>
    <w:rsid w:val="00F670D3"/>
    <w:rsid w:val="00F70682"/>
    <w:rsid w:val="00F70B3C"/>
    <w:rsid w:val="00F71604"/>
    <w:rsid w:val="00F71F2F"/>
    <w:rsid w:val="00F722B7"/>
    <w:rsid w:val="00F735F0"/>
    <w:rsid w:val="00F73D0F"/>
    <w:rsid w:val="00F741E4"/>
    <w:rsid w:val="00F74A51"/>
    <w:rsid w:val="00F754D8"/>
    <w:rsid w:val="00F756D5"/>
    <w:rsid w:val="00F75A90"/>
    <w:rsid w:val="00F75D14"/>
    <w:rsid w:val="00F76D0E"/>
    <w:rsid w:val="00F81197"/>
    <w:rsid w:val="00F8246E"/>
    <w:rsid w:val="00F8329D"/>
    <w:rsid w:val="00F83421"/>
    <w:rsid w:val="00F849A7"/>
    <w:rsid w:val="00F861E7"/>
    <w:rsid w:val="00F86291"/>
    <w:rsid w:val="00F86C90"/>
    <w:rsid w:val="00F87452"/>
    <w:rsid w:val="00F9134E"/>
    <w:rsid w:val="00F91856"/>
    <w:rsid w:val="00F9402D"/>
    <w:rsid w:val="00F94322"/>
    <w:rsid w:val="00F94D1E"/>
    <w:rsid w:val="00F96061"/>
    <w:rsid w:val="00F96918"/>
    <w:rsid w:val="00F976D9"/>
    <w:rsid w:val="00FA030E"/>
    <w:rsid w:val="00FA0581"/>
    <w:rsid w:val="00FA0E4C"/>
    <w:rsid w:val="00FA13AA"/>
    <w:rsid w:val="00FA1822"/>
    <w:rsid w:val="00FA20E5"/>
    <w:rsid w:val="00FA2113"/>
    <w:rsid w:val="00FA3BA8"/>
    <w:rsid w:val="00FA3D08"/>
    <w:rsid w:val="00FA4B78"/>
    <w:rsid w:val="00FA56EE"/>
    <w:rsid w:val="00FA5C4D"/>
    <w:rsid w:val="00FA71C2"/>
    <w:rsid w:val="00FA71E8"/>
    <w:rsid w:val="00FA7DFC"/>
    <w:rsid w:val="00FB1177"/>
    <w:rsid w:val="00FB136E"/>
    <w:rsid w:val="00FB256B"/>
    <w:rsid w:val="00FB3534"/>
    <w:rsid w:val="00FB42ED"/>
    <w:rsid w:val="00FB4890"/>
    <w:rsid w:val="00FB4AF8"/>
    <w:rsid w:val="00FB5C88"/>
    <w:rsid w:val="00FB6376"/>
    <w:rsid w:val="00FB78B5"/>
    <w:rsid w:val="00FC2AEC"/>
    <w:rsid w:val="00FC318E"/>
    <w:rsid w:val="00FC3A67"/>
    <w:rsid w:val="00FC4459"/>
    <w:rsid w:val="00FC501E"/>
    <w:rsid w:val="00FC59CF"/>
    <w:rsid w:val="00FC5FAE"/>
    <w:rsid w:val="00FD0364"/>
    <w:rsid w:val="00FD057E"/>
    <w:rsid w:val="00FD21D1"/>
    <w:rsid w:val="00FD235E"/>
    <w:rsid w:val="00FD28D4"/>
    <w:rsid w:val="00FD297D"/>
    <w:rsid w:val="00FD3A08"/>
    <w:rsid w:val="00FD4461"/>
    <w:rsid w:val="00FD5373"/>
    <w:rsid w:val="00FE0813"/>
    <w:rsid w:val="00FE0C18"/>
    <w:rsid w:val="00FE27AD"/>
    <w:rsid w:val="00FE31A7"/>
    <w:rsid w:val="00FE32E6"/>
    <w:rsid w:val="00FE3FD9"/>
    <w:rsid w:val="00FE44F8"/>
    <w:rsid w:val="00FE4D2A"/>
    <w:rsid w:val="00FE566A"/>
    <w:rsid w:val="00FE6417"/>
    <w:rsid w:val="00FE6D2B"/>
    <w:rsid w:val="00FE75A3"/>
    <w:rsid w:val="00FE79AF"/>
    <w:rsid w:val="00FE7DE4"/>
    <w:rsid w:val="00FF0492"/>
    <w:rsid w:val="00FF070C"/>
    <w:rsid w:val="00FF27AE"/>
    <w:rsid w:val="00FF284D"/>
    <w:rsid w:val="00FF2C88"/>
    <w:rsid w:val="00FF3A47"/>
    <w:rsid w:val="00FF46CD"/>
    <w:rsid w:val="00FF6064"/>
    <w:rsid w:val="00FF75B1"/>
    <w:rsid w:val="00FF7E64"/>
    <w:rsid w:val="01E7A11C"/>
    <w:rsid w:val="075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2A62"/>
  <w15:docId w15:val="{EF132C49-5E38-4D20-9CB0-01CE0F3D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8"/>
    <w:rPr>
      <w:rFonts w:ascii="Arial" w:eastAsiaTheme="majorEastAsia" w:hAnsi="Arial" w:cs="Arial"/>
      <w:bCs/>
      <w:color w:val="000000" w:themeColor="text1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B12"/>
    <w:pPr>
      <w:keepNext/>
      <w:keepLines/>
      <w:spacing w:before="240" w:after="0"/>
      <w:outlineLvl w:val="0"/>
    </w:pPr>
    <w:rPr>
      <w:rFonts w:asciiTheme="majorHAnsi" w:hAnsiTheme="majorHAnsi" w:cstheme="majorBidi"/>
      <w:b/>
      <w:color w:val="auto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8C5"/>
    <w:pPr>
      <w:keepNext/>
      <w:keepLines/>
      <w:spacing w:before="40" w:after="0"/>
      <w:outlineLvl w:val="1"/>
    </w:pPr>
    <w:rPr>
      <w:rFonts w:asciiTheme="majorHAnsi" w:hAnsiTheme="majorHAnsi" w:cstheme="majorBidi"/>
      <w:b/>
      <w:color w:val="auto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69A"/>
    <w:pPr>
      <w:keepNext/>
      <w:keepLines/>
      <w:spacing w:before="40" w:after="0"/>
      <w:outlineLvl w:val="2"/>
    </w:pPr>
    <w:rPr>
      <w:rFonts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5E3"/>
    <w:pPr>
      <w:keepNext/>
      <w:keepLines/>
      <w:spacing w:before="40" w:after="0"/>
      <w:outlineLvl w:val="3"/>
    </w:pPr>
    <w:rPr>
      <w:rFonts w:asciiTheme="majorHAnsi" w:hAnsiTheme="majorHAnsi" w:cstheme="majorBidi"/>
      <w:iCs/>
      <w:color w:val="365F91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A2B"/>
  </w:style>
  <w:style w:type="paragraph" w:styleId="Footer">
    <w:name w:val="footer"/>
    <w:basedOn w:val="Normal"/>
    <w:link w:val="Foot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A2B"/>
  </w:style>
  <w:style w:type="paragraph" w:styleId="Title">
    <w:name w:val="Title"/>
    <w:basedOn w:val="Normal"/>
    <w:next w:val="Normal"/>
    <w:link w:val="TitleChar"/>
    <w:uiPriority w:val="10"/>
    <w:qFormat/>
    <w:rsid w:val="00940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F4A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2B"/>
    <w:pPr>
      <w:numPr>
        <w:ilvl w:val="1"/>
      </w:numPr>
    </w:pPr>
    <w:rPr>
      <w:rFonts w:asciiTheme="majorHAnsi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7A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1D20"/>
    <w:rPr>
      <w:i w:val="0"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BF7A2B"/>
    <w:rPr>
      <w:color w:val="808080"/>
    </w:rPr>
  </w:style>
  <w:style w:type="paragraph" w:styleId="ListParagraph">
    <w:name w:val="List Paragraph"/>
    <w:basedOn w:val="Normal"/>
    <w:uiPriority w:val="34"/>
    <w:qFormat/>
    <w:rsid w:val="00B57C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78C5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4B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4B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7751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4B3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F22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1569A"/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3F7E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0575E3"/>
    <w:rPr>
      <w:rFonts w:asciiTheme="majorHAnsi" w:eastAsiaTheme="majorEastAsia" w:hAnsiTheme="majorHAnsi" w:cstheme="majorBidi"/>
      <w:bCs/>
      <w:iCs/>
      <w:color w:val="365F91" w:themeColor="accent1" w:themeShade="BF"/>
      <w:sz w:val="24"/>
      <w:szCs w:val="32"/>
    </w:rPr>
  </w:style>
  <w:style w:type="paragraph" w:styleId="NoSpacing">
    <w:name w:val="No Spacing"/>
    <w:uiPriority w:val="1"/>
    <w:qFormat/>
    <w:rsid w:val="00CC3678"/>
    <w:pPr>
      <w:spacing w:after="0" w:line="240" w:lineRule="auto"/>
    </w:pPr>
    <w:rPr>
      <w:rFonts w:ascii="Arial" w:hAnsi="Arial" w:cs="Arial"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0F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76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776949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63111B"/>
    <w:pPr>
      <w:spacing w:after="100" w:line="259" w:lineRule="auto"/>
      <w:ind w:left="6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63111B"/>
    <w:pPr>
      <w:spacing w:after="100" w:line="259" w:lineRule="auto"/>
      <w:ind w:left="88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63111B"/>
    <w:pPr>
      <w:spacing w:after="100" w:line="259" w:lineRule="auto"/>
      <w:ind w:left="110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63111B"/>
    <w:pPr>
      <w:spacing w:after="100" w:line="259" w:lineRule="auto"/>
      <w:ind w:left="132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63111B"/>
    <w:pPr>
      <w:spacing w:after="100" w:line="259" w:lineRule="auto"/>
      <w:ind w:left="154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63111B"/>
    <w:pPr>
      <w:spacing w:after="100" w:line="259" w:lineRule="auto"/>
      <w:ind w:left="17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57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38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21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10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0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82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32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34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793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98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899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37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18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503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5R-6WvAihm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queuniversity.com/screenreaders/nvda-keyboard-shortcut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Jao3s_CwdRU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lgonquincollege.com/cal/accessible-learning-services/assistive-technology-lab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queuniversity.com/screenreaders/voiceover-keyboard-shortcu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B6B2577345A418D37243CDEC86286" ma:contentTypeVersion="8" ma:contentTypeDescription="Create a new document." ma:contentTypeScope="" ma:versionID="f297de88a3a00cbbeeeb47deebd00536">
  <xsd:schema xmlns:xsd="http://www.w3.org/2001/XMLSchema" xmlns:xs="http://www.w3.org/2001/XMLSchema" xmlns:p="http://schemas.microsoft.com/office/2006/metadata/properties" xmlns:ns2="c52a0937-6dce-4ebd-a412-fb11aeeb9243" xmlns:ns3="23c8376f-48e9-4920-b01b-319448fa09cd" targetNamespace="http://schemas.microsoft.com/office/2006/metadata/properties" ma:root="true" ma:fieldsID="a4543783c095b3d20e087246d10c1a0c" ns2:_="" ns3:_="">
    <xsd:import namespace="c52a0937-6dce-4ebd-a412-fb11aeeb9243"/>
    <xsd:import namespace="23c8376f-48e9-4920-b01b-319448fa09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a0937-6dce-4ebd-a412-fb11aeeb9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8376f-48e9-4920-b01b-319448fa09c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92f25f6-c504-44c7-96a9-3e726e41b66c}" ma:internalName="TaxCatchAll" ma:showField="CatchAllData" ma:web="23c8376f-48e9-4920-b01b-319448fa09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F88F32-1815-4381-AE12-15C01A779E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2ECD90-DA4C-4F5D-A083-F337538019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5FCC4B-3AF9-4434-916F-36D192F3A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a0937-6dce-4ebd-a412-fb11aeeb9243"/>
    <ds:schemaRef ds:uri="23c8376f-48e9-4920-b01b-319448fa0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Andrew Brown</cp:lastModifiedBy>
  <cp:revision>5</cp:revision>
  <cp:lastPrinted>2013-04-16T18:21:00Z</cp:lastPrinted>
  <dcterms:created xsi:type="dcterms:W3CDTF">2024-10-05T01:04:00Z</dcterms:created>
  <dcterms:modified xsi:type="dcterms:W3CDTF">2024-10-05T17:24:00Z</dcterms:modified>
</cp:coreProperties>
</file>