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8.png" ContentType="image/png"/>
  <Override PartName="/word/media/image5.jpeg" ContentType="image/jpe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jpeg" ContentType="image/jpeg"/>
  <Override PartName="/word/media/image14.png" ContentType="image/pn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r>
    </w:p>
    <w:p>
      <w:pPr>
        <w:pStyle w:val="Heading3"/>
        <w:bidi w:val="0"/>
        <w:spacing w:lineRule="auto" w:line="276"/>
        <w:jc w:val="left"/>
        <w:rPr/>
      </w:pPr>
      <w:r>
        <w:rPr/>
        <w:t>Gold-backed Digital Currency White Paper</w:t>
      </w:r>
    </w:p>
    <w:p>
      <w:pPr>
        <w:pStyle w:val="Heading3"/>
        <w:bidi w:val="0"/>
        <w:spacing w:lineRule="auto" w:line="276"/>
        <w:jc w:val="left"/>
        <w:rPr/>
      </w:pPr>
      <w:r>
        <w:rPr/>
        <w:t>In regards to Texas HB4903 and SB2334</w:t>
      </w:r>
    </w:p>
    <w:p>
      <w:pPr>
        <w:pStyle w:val="Heading3"/>
        <w:bidi w:val="0"/>
        <w:spacing w:lineRule="auto" w:line="276"/>
        <w:jc w:val="left"/>
        <w:rPr/>
      </w:pPr>
      <w:r>
        <w:rPr/>
      </w:r>
    </w:p>
    <w:p>
      <w:pPr>
        <w:pStyle w:val="TextBody"/>
        <w:rPr/>
      </w:pPr>
      <w:r>
        <w:rPr/>
        <w:t xml:space="preserve">PDF download at </w:t>
      </w:r>
      <w:hyperlink r:id="rId2">
        <w:r>
          <w:rPr>
            <w:rStyle w:val="InternetLink"/>
          </w:rPr>
          <w:t>https://broward.ghost.io/content/files/2023/05/Gold-BackedDigitalCurrencyPaper.pdf</w:t>
        </w:r>
      </w:hyperlink>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Cc:</w:t>
        <w:br/>
        <w:t>Texas HB4903:</w:t>
      </w:r>
    </w:p>
    <w:p>
      <w:pPr>
        <w:pStyle w:val="Normal"/>
        <w:bidi w:val="0"/>
        <w:spacing w:lineRule="auto" w:line="276"/>
        <w:jc w:val="left"/>
        <w:rPr/>
      </w:pPr>
      <w:r>
        <w:rPr/>
        <w:t xml:space="preserve">   </w:t>
      </w:r>
      <w:r>
        <w:rPr/>
        <w:t>State Rep. Mark Dorazio</w:t>
      </w:r>
    </w:p>
    <w:p>
      <w:pPr>
        <w:pStyle w:val="Normal"/>
        <w:bidi w:val="0"/>
        <w:spacing w:lineRule="auto" w:line="276"/>
        <w:jc w:val="left"/>
        <w:rPr/>
      </w:pPr>
      <w:r>
        <w:rPr/>
        <w:t xml:space="preserve">   </w:t>
      </w:r>
      <w:r>
        <w:rPr/>
        <w:t>State Rep. Giovanni Capriglione</w:t>
      </w:r>
    </w:p>
    <w:p>
      <w:pPr>
        <w:pStyle w:val="Normal"/>
        <w:bidi w:val="0"/>
        <w:spacing w:lineRule="auto" w:line="276"/>
        <w:jc w:val="left"/>
        <w:rPr/>
      </w:pPr>
      <w:r>
        <w:rPr/>
        <w:t xml:space="preserve">   </w:t>
      </w:r>
      <w:r>
        <w:rPr/>
        <w:t>State Rep. Richard Peña Raymond</w:t>
      </w:r>
    </w:p>
    <w:p>
      <w:pPr>
        <w:pStyle w:val="Normal"/>
        <w:bidi w:val="0"/>
        <w:spacing w:lineRule="auto" w:line="276"/>
        <w:jc w:val="left"/>
        <w:rPr/>
      </w:pPr>
      <w:r>
        <w:rPr/>
        <w:t xml:space="preserve">   </w:t>
      </w:r>
      <w:r>
        <w:rPr/>
        <w:t>State Rep. Cody Harris</w:t>
      </w:r>
    </w:p>
    <w:p>
      <w:pPr>
        <w:pStyle w:val="Normal"/>
        <w:bidi w:val="0"/>
        <w:spacing w:lineRule="auto" w:line="276"/>
        <w:jc w:val="left"/>
        <w:rPr/>
      </w:pPr>
      <w:r>
        <w:rPr/>
        <w:t xml:space="preserve">   </w:t>
      </w:r>
      <w:r>
        <w:rPr/>
        <w:t>State Rep. Lynn Stucky</w:t>
      </w:r>
    </w:p>
    <w:p>
      <w:pPr>
        <w:pStyle w:val="Normal"/>
        <w:bidi w:val="0"/>
        <w:spacing w:lineRule="auto" w:line="276"/>
        <w:jc w:val="left"/>
        <w:rPr/>
      </w:pPr>
      <w:r>
        <w:rPr/>
        <w:t xml:space="preserve">   </w:t>
      </w:r>
      <w:r>
        <w:rPr/>
        <w:t>State Rep. Todd Hunter</w:t>
      </w:r>
    </w:p>
    <w:p>
      <w:pPr>
        <w:pStyle w:val="Normal"/>
        <w:bidi w:val="0"/>
        <w:spacing w:lineRule="auto" w:line="276"/>
        <w:jc w:val="left"/>
        <w:rPr/>
      </w:pPr>
      <w:r>
        <w:rPr/>
        <w:t xml:space="preserve">   </w:t>
      </w:r>
      <w:r>
        <w:rPr/>
        <w:t>State Rep. Ana Hernandez</w:t>
      </w:r>
    </w:p>
    <w:p>
      <w:pPr>
        <w:pStyle w:val="Normal"/>
        <w:bidi w:val="0"/>
        <w:spacing w:lineRule="auto" w:line="276"/>
        <w:jc w:val="left"/>
        <w:rPr/>
      </w:pPr>
      <w:r>
        <w:rPr/>
      </w:r>
    </w:p>
    <w:p>
      <w:pPr>
        <w:pStyle w:val="Normal"/>
        <w:bidi w:val="0"/>
        <w:spacing w:lineRule="auto" w:line="276"/>
        <w:jc w:val="left"/>
        <w:rPr/>
      </w:pPr>
      <w:r>
        <w:rPr/>
        <w:t>Texas  SB2334:</w:t>
      </w:r>
    </w:p>
    <w:p>
      <w:pPr>
        <w:pStyle w:val="Normal"/>
        <w:bidi w:val="0"/>
        <w:spacing w:lineRule="auto" w:line="276"/>
        <w:jc w:val="left"/>
        <w:rPr/>
      </w:pPr>
      <w:r>
        <w:rPr/>
        <w:t xml:space="preserve">   </w:t>
      </w:r>
      <w:r>
        <w:rPr/>
        <w:t>Sen. Bryan Hughes</w:t>
      </w:r>
    </w:p>
    <w:p>
      <w:pPr>
        <w:pStyle w:val="Normal"/>
        <w:bidi w:val="0"/>
        <w:spacing w:lineRule="auto" w:line="276"/>
        <w:jc w:val="left"/>
        <w:rPr/>
      </w:pPr>
      <w:r>
        <w:rPr/>
        <w:t xml:space="preserve">   </w:t>
      </w:r>
      <w:r>
        <w:rPr/>
        <w:t>Sen. Joan Huffman</w:t>
      </w:r>
    </w:p>
    <w:p>
      <w:pPr>
        <w:pStyle w:val="Normal"/>
        <w:bidi w:val="0"/>
        <w:spacing w:lineRule="auto" w:line="276"/>
        <w:jc w:val="left"/>
        <w:rPr/>
      </w:pPr>
      <w:r>
        <w:rPr/>
        <w:t xml:space="preserve">   </w:t>
      </w:r>
      <w:r>
        <w:rPr/>
        <w:t>Sen. Juan "Chuy" Hinojosa</w:t>
      </w:r>
    </w:p>
    <w:p>
      <w:pPr>
        <w:pStyle w:val="Normal"/>
        <w:bidi w:val="0"/>
        <w:spacing w:lineRule="auto" w:line="276"/>
        <w:jc w:val="left"/>
        <w:rPr/>
      </w:pPr>
      <w:r>
        <w:rPr/>
        <w:t xml:space="preserve"> </w:t>
      </w:r>
    </w:p>
    <w:p>
      <w:pPr>
        <w:pStyle w:val="Normal"/>
        <w:bidi w:val="0"/>
        <w:spacing w:lineRule="auto" w:line="276"/>
        <w:jc w:val="left"/>
        <w:rPr/>
      </w:pPr>
      <w:r>
        <w:rPr/>
        <w:t>Texas Bullion Depository</w:t>
      </w:r>
    </w:p>
    <w:p>
      <w:pPr>
        <w:pStyle w:val="Normal"/>
        <w:bidi w:val="0"/>
        <w:spacing w:lineRule="auto" w:line="276"/>
        <w:jc w:val="left"/>
        <w:rPr/>
      </w:pPr>
      <w:r>
        <w:rPr/>
        <w:t xml:space="preserve">   </w:t>
      </w:r>
      <w:r>
        <w:rPr/>
        <w:t>Macy Douglas</w:t>
      </w:r>
    </w:p>
    <w:p>
      <w:pPr>
        <w:pStyle w:val="Normal"/>
        <w:bidi w:val="0"/>
        <w:spacing w:lineRule="auto" w:line="276"/>
        <w:jc w:val="left"/>
        <w:rPr/>
      </w:pPr>
      <w:r>
        <w:rPr/>
      </w:r>
    </w:p>
    <w:p>
      <w:pPr>
        <w:pStyle w:val="Normal"/>
        <w:bidi w:val="0"/>
        <w:spacing w:lineRule="auto" w:line="276"/>
        <w:jc w:val="left"/>
        <w:rPr/>
      </w:pPr>
      <w:r>
        <w:rPr/>
        <w:t>Tennessee Bullion Depository Act. SB 150</w:t>
      </w:r>
    </w:p>
    <w:p>
      <w:pPr>
        <w:pStyle w:val="Normal"/>
        <w:bidi w:val="0"/>
        <w:spacing w:lineRule="auto" w:line="276"/>
        <w:jc w:val="left"/>
        <w:rPr/>
      </w:pPr>
      <w:r>
        <w:rPr/>
        <w:t xml:space="preserve">   </w:t>
      </w:r>
      <w:r>
        <w:rPr/>
        <w:t>Sen. Frank Niceley</w:t>
      </w:r>
    </w:p>
    <w:p>
      <w:pPr>
        <w:pStyle w:val="Normal"/>
        <w:bidi w:val="0"/>
        <w:spacing w:lineRule="auto" w:line="276"/>
        <w:jc w:val="left"/>
        <w:rPr/>
      </w:pPr>
      <w:r>
        <w:rPr/>
        <w:t xml:space="preserve">   </w:t>
      </w:r>
      <w:r>
        <w:rPr/>
        <w:t>Rep. Bud Hulsey</w:t>
      </w:r>
    </w:p>
    <w:p>
      <w:pPr>
        <w:pStyle w:val="Normal"/>
        <w:bidi w:val="0"/>
        <w:spacing w:lineRule="auto" w:line="276"/>
        <w:jc w:val="left"/>
        <w:rPr/>
      </w:pPr>
      <w:r>
        <w:rPr/>
      </w:r>
    </w:p>
    <w:p>
      <w:pPr>
        <w:pStyle w:val="Normal"/>
        <w:bidi w:val="0"/>
        <w:spacing w:lineRule="auto" w:line="276"/>
        <w:jc w:val="left"/>
        <w:rPr/>
      </w:pPr>
      <w:r>
        <w:rPr/>
        <w:t>Wyoming Bullion Depository HB0198</w:t>
      </w:r>
    </w:p>
    <w:p>
      <w:pPr>
        <w:pStyle w:val="Normal"/>
        <w:bidi w:val="0"/>
        <w:spacing w:lineRule="auto" w:line="276"/>
        <w:jc w:val="left"/>
        <w:rPr/>
      </w:pPr>
      <w:r>
        <w:rPr/>
        <w:t xml:space="preserve">   </w:t>
      </w:r>
      <w:r>
        <w:rPr/>
        <w:t>Sen. Bo Biteman</w:t>
      </w:r>
    </w:p>
    <w:p>
      <w:pPr>
        <w:pStyle w:val="Normal"/>
        <w:bidi w:val="0"/>
        <w:spacing w:lineRule="auto" w:line="276"/>
        <w:jc w:val="left"/>
        <w:rPr/>
      </w:pPr>
      <w:r>
        <w:rPr/>
        <w:t xml:space="preserve">   </w:t>
      </w:r>
      <w:r>
        <w:rPr/>
        <w:t>Sen. Bouchard</w:t>
      </w:r>
    </w:p>
    <w:p>
      <w:pPr>
        <w:pStyle w:val="Normal"/>
        <w:bidi w:val="0"/>
        <w:spacing w:lineRule="auto" w:line="276"/>
        <w:jc w:val="left"/>
        <w:rPr/>
      </w:pPr>
      <w:r>
        <w:rPr/>
        <w:t xml:space="preserve">   </w:t>
      </w:r>
      <w:r>
        <w:rPr/>
        <w:t>Sen. Steinmetz</w:t>
      </w:r>
    </w:p>
    <w:p>
      <w:pPr>
        <w:pStyle w:val="Normal"/>
        <w:bidi w:val="0"/>
        <w:spacing w:lineRule="auto" w:line="276"/>
        <w:jc w:val="left"/>
        <w:rPr/>
      </w:pPr>
      <w:r>
        <w:rPr/>
        <w:t xml:space="preserve">   </w:t>
      </w:r>
    </w:p>
    <w:p>
      <w:pPr>
        <w:pStyle w:val="Normal"/>
        <w:bidi w:val="0"/>
        <w:spacing w:lineRule="auto" w:line="276"/>
        <w:jc w:val="left"/>
        <w:rPr/>
      </w:pPr>
      <w:r>
        <w:rPr/>
        <w:t>10th Amendment Center</w:t>
      </w:r>
    </w:p>
    <w:p>
      <w:pPr>
        <w:pStyle w:val="Normal"/>
        <w:bidi w:val="0"/>
        <w:spacing w:lineRule="auto" w:line="276"/>
        <w:jc w:val="left"/>
        <w:rPr/>
      </w:pPr>
      <w:r>
        <w:rPr/>
        <w:t xml:space="preserve">   </w:t>
      </w:r>
      <w:r>
        <w:rPr/>
        <w:t>Michael Maharrey</w:t>
      </w:r>
    </w:p>
    <w:p>
      <w:pPr>
        <w:pStyle w:val="Normal"/>
        <w:bidi w:val="0"/>
        <w:spacing w:lineRule="auto" w:line="276"/>
        <w:jc w:val="left"/>
        <w:rPr/>
      </w:pPr>
      <w:r>
        <w:rPr/>
      </w:r>
    </w:p>
    <w:p>
      <w:pPr>
        <w:pStyle w:val="Normal"/>
        <w:bidi w:val="0"/>
        <w:spacing w:lineRule="auto" w:line="276"/>
        <w:jc w:val="left"/>
        <w:rPr/>
      </w:pPr>
      <w:r>
        <w:rPr>
          <w:rStyle w:val="StrongEmphasis"/>
          <w:b w:val="false"/>
          <w:i w:val="false"/>
          <w:caps w:val="false"/>
          <w:smallCaps w:val="false"/>
          <w:color w:val="000000"/>
          <w:spacing w:val="0"/>
          <w:sz w:val="24"/>
        </w:rPr>
        <w:t xml:space="preserve"> </w:t>
      </w:r>
      <w:r>
        <w:rPr>
          <w:rStyle w:val="StrongEmphasis"/>
          <w:b w:val="false"/>
          <w:i w:val="false"/>
          <w:caps w:val="false"/>
          <w:smallCaps w:val="false"/>
          <w:color w:val="000000"/>
          <w:spacing w:val="0"/>
          <w:sz w:val="24"/>
        </w:rPr>
        <w:t>Sound Money Defense League</w:t>
      </w:r>
    </w:p>
    <w:p>
      <w:pPr>
        <w:pStyle w:val="Normal"/>
        <w:bidi w:val="0"/>
        <w:spacing w:lineRule="auto" w:line="276"/>
        <w:jc w:val="left"/>
        <w:rPr/>
      </w:pPr>
      <w:r>
        <w:rPr/>
        <w:t xml:space="preserve">    </w:t>
      </w:r>
      <w:r>
        <w:rPr/>
        <w:t>JP Cortez</w:t>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t>Gold-backed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4">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bCs/>
          <w:color w:val="C9211E"/>
          <w:sz w:val="24"/>
          <w:szCs w:val="24"/>
        </w:rPr>
        <w:t>I want to do this project</w:t>
      </w:r>
      <w:r>
        <w:rPr>
          <w:b/>
          <w:bCs/>
          <w:sz w:val="24"/>
          <w:szCs w:val="24"/>
        </w:rPr>
        <w:t>.</w:t>
      </w:r>
    </w:p>
    <w:p>
      <w:pPr>
        <w:pStyle w:val="TextBody"/>
        <w:rPr>
          <w:b/>
          <w:b/>
          <w:sz w:val="20"/>
        </w:rPr>
      </w:pPr>
      <w:r>
        <w:rPr>
          <w:b/>
          <w:sz w:val="20"/>
        </w:rPr>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6"/>
        </w:numPr>
        <w:bidi w:val="0"/>
        <w:jc w:val="left"/>
        <w:rPr/>
      </w:pPr>
      <w:r>
        <w:rPr/>
        <w:t xml:space="preserve">Economic Forces </w:t>
        <w:tab/>
        <w:t>(</w:t>
      </w:r>
      <w:hyperlink r:id="rId6">
        <w:r>
          <w:rPr>
            <w:rStyle w:val="InternetLink"/>
          </w:rPr>
          <w:t>https://broward.ghost.io/golddigr/forces/</w:t>
        </w:r>
      </w:hyperlink>
      <w:r>
        <w:rPr/>
        <w:t>)</w:t>
      </w:r>
    </w:p>
    <w:p>
      <w:pPr>
        <w:pStyle w:val="ListParagraph"/>
        <w:numPr>
          <w:ilvl w:val="0"/>
          <w:numId w:val="27"/>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28"/>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29"/>
        </w:numPr>
        <w:bidi w:val="0"/>
        <w:jc w:val="left"/>
        <w:rPr/>
      </w:pPr>
      <w:r>
        <w:rPr/>
        <w:t xml:space="preserve">Proposal </w:t>
        <w:tab/>
        <w:tab/>
        <w:tab/>
        <w:t>(</w:t>
      </w:r>
      <w:hyperlink r:id="rId9">
        <w:r>
          <w:rPr>
            <w:rStyle w:val="InternetLink"/>
          </w:rPr>
          <w:t>https://broward.ghost.io/golddigr/proposal/</w:t>
        </w:r>
      </w:hyperlink>
      <w:r>
        <w:rPr/>
        <w:t>)</w:t>
      </w:r>
    </w:p>
    <w:p>
      <w:pPr>
        <w:pStyle w:val="ListParagraph"/>
        <w:numPr>
          <w:ilvl w:val="0"/>
          <w:numId w:val="30"/>
        </w:numPr>
        <w:bidi w:val="0"/>
        <w:jc w:val="left"/>
        <w:rPr/>
      </w:pPr>
      <w:r>
        <w:rPr/>
        <w:t xml:space="preserve">Strategic Design </w:t>
        <w:tab/>
        <w:tab/>
        <w:t>(</w:t>
      </w:r>
      <w:hyperlink r:id="rId10">
        <w:r>
          <w:rPr>
            <w:rStyle w:val="InternetLink"/>
          </w:rPr>
          <w:t>https://broward.ghost.io/golddigr/strategy/</w:t>
        </w:r>
      </w:hyperlink>
      <w:r>
        <w:rPr/>
        <w:t>)</w:t>
      </w:r>
    </w:p>
    <w:p>
      <w:pPr>
        <w:pStyle w:val="ListParagraph"/>
        <w:numPr>
          <w:ilvl w:val="0"/>
          <w:numId w:val="31"/>
        </w:numPr>
        <w:bidi w:val="0"/>
        <w:jc w:val="left"/>
        <w:rPr/>
      </w:pPr>
      <w:r>
        <w:rPr/>
        <w:t xml:space="preserve">Tactical Design </w:t>
        <w:tab/>
        <w:tab/>
        <w:t>(</w:t>
      </w:r>
      <w:hyperlink r:id="rId11">
        <w:r>
          <w:rPr>
            <w:rStyle w:val="InternetLink"/>
          </w:rPr>
          <w:t>https://broward.ghost.io/golddigr/tactical/</w:t>
        </w:r>
      </w:hyperlink>
      <w:r>
        <w:rPr/>
        <w:t>)</w:t>
      </w:r>
    </w:p>
    <w:p>
      <w:pPr>
        <w:pStyle w:val="ListParagraph"/>
        <w:numPr>
          <w:ilvl w:val="0"/>
          <w:numId w:val="32"/>
        </w:numPr>
        <w:bidi w:val="0"/>
        <w:jc w:val="left"/>
        <w:rPr/>
      </w:pPr>
      <w:r>
        <w:rPr/>
        <w:t xml:space="preserve">Conclusion </w:t>
        <w:tab/>
        <w:tab/>
        <w:t>(</w:t>
      </w:r>
      <w:hyperlink r:id="rId12">
        <w:r>
          <w:rPr>
            <w:rStyle w:val="InternetLink"/>
          </w:rPr>
          <w:t>https://broward.ghost.io/golddigr/finis/</w:t>
        </w:r>
      </w:hyperlink>
      <w:r>
        <w:rPr/>
        <w:t>)</w:t>
      </w:r>
    </w:p>
    <w:p>
      <w:pPr>
        <w:pStyle w:val="ListParagraph"/>
        <w:numPr>
          <w:ilvl w:val="0"/>
          <w:numId w:val="33"/>
        </w:numPr>
        <w:bidi w:val="0"/>
        <w:jc w:val="left"/>
        <w:rPr/>
      </w:pPr>
      <w:r>
        <w:rPr/>
        <w:t xml:space="preserve">Author </w:t>
        <w:tab/>
        <w:tab/>
        <w:tab/>
        <w:t>(</w:t>
      </w:r>
      <w:hyperlink r:id="rId13">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4"/>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like Russia and China, BRICS, Federal Debt are aligning to end this period.</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gold standard was Bretton Woods which operated from 1944 to 1971. The United States has abandoned its gold standard in unusual situations (Civil war, World War 1)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5"/>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The 14</w:t>
      </w:r>
      <w:r>
        <w:rPr>
          <w:b/>
          <w:vertAlign w:val="superscript"/>
        </w:rPr>
        <w:t>th</w:t>
      </w:r>
      <w:r>
        <w:rPr>
          <w:b/>
        </w:rPr>
        <w:t xml:space="preserve"> Amendment</w:t>
      </w:r>
    </w:p>
    <w:p>
      <w:pPr>
        <w:pStyle w:val="Normal"/>
        <w:bidi w:val="0"/>
        <w:jc w:val="left"/>
        <w:rPr>
          <w:b w:val="false"/>
          <w:b w:val="false"/>
          <w:bCs w:val="false"/>
        </w:rPr>
      </w:pPr>
      <w:r>
        <w:rPr>
          <w:b w:val="false"/>
          <w:bCs w:val="false"/>
        </w:rPr>
        <w:t>Invoking the 14</w:t>
      </w:r>
      <w:r>
        <w:rPr>
          <w:b w:val="false"/>
          <w:bCs w:val="false"/>
          <w:vertAlign w:val="superscript"/>
        </w:rPr>
        <w:t>th</w:t>
      </w:r>
      <w:r>
        <w:rPr>
          <w:b w:val="false"/>
          <w:bCs w:val="false"/>
        </w:rPr>
        <w:t xml:space="preserve"> Amendment to cancel the Federal debt ceiling.</w:t>
      </w:r>
    </w:p>
    <w:p>
      <w:pPr>
        <w:pStyle w:val="Heading3"/>
        <w:bidi w:val="0"/>
        <w:jc w:val="left"/>
        <w:rPr/>
      </w:pPr>
      <w:r>
        <w:rPr>
          <w:b/>
        </w:rPr>
        <w:t>Interest Payments</w:t>
      </w:r>
    </w:p>
    <w:p>
      <w:pPr>
        <w:pStyle w:val="Normal"/>
        <w:bidi w:val="0"/>
        <w:jc w:val="left"/>
        <w:rPr/>
      </w:pPr>
      <w:r>
        <w:rPr/>
        <w:t xml:space="preserve">The current rate of increase in </w:t>
      </w:r>
      <w:hyperlink r:id="rId16">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7"/>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8"/>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9"/>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0"/>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1">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provides greater stability. The movement supports legislation across the United States.</w:t>
      </w:r>
    </w:p>
    <w:p>
      <w:pPr>
        <w:pStyle w:val="Heading3"/>
        <w:bidi w:val="0"/>
        <w:jc w:val="left"/>
        <w:rPr>
          <w:b/>
          <w:b/>
        </w:rPr>
      </w:pPr>
      <w:r>
        <w:rPr>
          <w:b/>
        </w:rPr>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2"/>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3"/>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4"/>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local and a regional currency would be controlled regionally.</w:t>
      </w:r>
    </w:p>
    <w:p>
      <w:pPr>
        <w:pStyle w:val="Normal"/>
        <w:bidi w:val="0"/>
        <w:jc w:val="left"/>
        <w:rPr/>
      </w:pPr>
      <w:r>
        <w:rPr/>
      </w:r>
    </w:p>
    <w:p>
      <w:pPr>
        <w:pStyle w:val="Normal"/>
        <w:bidi w:val="0"/>
        <w:spacing w:lineRule="auto" w:line="276"/>
        <w:jc w:val="left"/>
        <w:rPr/>
      </w:pPr>
      <w:r>
        <w:rPr/>
        <w:drawing>
          <wp:inline distT="0" distB="0" distL="0" distR="0">
            <wp:extent cx="4629150" cy="266065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5"/>
                    <a:stretch>
                      <a:fillRect/>
                    </a:stretch>
                  </pic:blipFill>
                  <pic:spPr bwMode="auto">
                    <a:xfrm>
                      <a:off x="0" y="0"/>
                      <a:ext cx="4629150" cy="2660650"/>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6"/>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b/>
          <w:b/>
        </w:rPr>
      </w:pPr>
      <w:r>
        <w:rPr>
          <w:b/>
        </w:rPr>
      </w:r>
    </w:p>
    <w:p>
      <w:pPr>
        <w:pStyle w:val="Heading3"/>
        <w:bidi w:val="0"/>
        <w:jc w:val="left"/>
        <w:rPr/>
      </w:pPr>
      <w:r>
        <w:rPr>
          <w:b/>
        </w:rPr>
        <w:t>Design Issues</w:t>
      </w:r>
    </w:p>
    <w:p>
      <w:pPr>
        <w:pStyle w:val="Normal"/>
        <w:bidi w:val="0"/>
        <w:jc w:val="left"/>
        <w:rPr/>
      </w:pPr>
      <w:r>
        <w:rPr/>
        <w:t>The most complex and controversial areas are (in order of difficulty)</w:t>
      </w:r>
    </w:p>
    <w:p>
      <w:pPr>
        <w:pStyle w:val="Normal"/>
        <w:bidi w:val="0"/>
        <w:jc w:val="left"/>
        <w:rPr/>
      </w:pPr>
      <w:r>
        <w:rPr/>
      </w:r>
    </w:p>
    <w:p>
      <w:pPr>
        <w:pStyle w:val="ListParagraph"/>
        <w:numPr>
          <w:ilvl w:val="0"/>
          <w:numId w:val="34"/>
        </w:numPr>
        <w:bidi w:val="0"/>
        <w:jc w:val="left"/>
        <w:rPr/>
      </w:pPr>
      <w:r>
        <w:rPr/>
        <w:t>integration of blockchain with inventory system</w:t>
      </w:r>
    </w:p>
    <w:p>
      <w:pPr>
        <w:pStyle w:val="ListParagraph"/>
        <w:numPr>
          <w:ilvl w:val="0"/>
          <w:numId w:val="35"/>
        </w:numPr>
        <w:bidi w:val="0"/>
        <w:jc w:val="left"/>
        <w:rPr/>
      </w:pPr>
      <w:r>
        <w:rPr/>
        <w:t>cash equivalency (KYC validation)</w:t>
      </w:r>
    </w:p>
    <w:p>
      <w:pPr>
        <w:pStyle w:val="ListParagraph"/>
        <w:numPr>
          <w:ilvl w:val="0"/>
          <w:numId w:val="36"/>
        </w:numPr>
        <w:bidi w:val="0"/>
        <w:jc w:val="left"/>
        <w:rPr/>
      </w:pPr>
      <w:r>
        <w:rPr/>
        <w:t>key management (like safety deposit box keys)</w:t>
      </w:r>
    </w:p>
    <w:p>
      <w:pPr>
        <w:pStyle w:val="ListParagraph"/>
        <w:numPr>
          <w:ilvl w:val="0"/>
          <w:numId w:val="37"/>
        </w:numPr>
        <w:bidi w:val="0"/>
        <w:jc w:val="left"/>
        <w:rPr/>
      </w:pPr>
      <w:r>
        <w:rPr/>
        <w:t>appropriate blockchain,</w:t>
      </w:r>
    </w:p>
    <w:p>
      <w:pPr>
        <w:pStyle w:val="ListParagraph"/>
        <w:numPr>
          <w:ilvl w:val="0"/>
          <w:numId w:val="38"/>
        </w:numPr>
        <w:bidi w:val="0"/>
        <w:jc w:val="left"/>
        <w:rPr/>
      </w:pPr>
      <w:r>
        <w:rPr/>
        <w:t>SLAs for uptime and response time</w:t>
      </w:r>
    </w:p>
    <w:p>
      <w:pPr>
        <w:pStyle w:val="ListParagraph"/>
        <w:numPr>
          <w:ilvl w:val="0"/>
          <w:numId w:val="39"/>
        </w:numPr>
        <w:bidi w:val="0"/>
        <w:jc w:val="left"/>
        <w:rPr/>
      </w:pPr>
      <w:r>
        <w:rPr/>
        <w:t>peak concurrent users, transactions</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7"/>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is the closest equivalent to our proposed currency. Perth Mint is government-owned, the tokens ran on the Ethereum blockchain until the </w:t>
      </w:r>
      <w:hyperlink r:id="rId28">
        <w:r>
          <w:rPr>
            <w:rStyle w:val="InternetLink"/>
          </w:rPr>
          <w:t>blockchain host discontinued support</w:t>
        </w:r>
      </w:hyperlink>
      <w:r>
        <w:rPr/>
        <w:t xml:space="preserve"> for legal reasons.  This currency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I'd like to verify my guesses):</w:t>
      </w:r>
    </w:p>
    <w:p>
      <w:pPr>
        <w:pStyle w:val="Normal"/>
        <w:bidi w:val="0"/>
        <w:jc w:val="left"/>
        <w:rPr/>
      </w:pPr>
      <w:r>
        <w:rPr/>
      </w:r>
    </w:p>
    <w:p>
      <w:pPr>
        <w:pStyle w:val="ListParagraph"/>
        <w:numPr>
          <w:ilvl w:val="0"/>
          <w:numId w:val="40"/>
        </w:numPr>
        <w:bidi w:val="0"/>
        <w:jc w:val="left"/>
        <w:rPr/>
      </w:pPr>
      <w:r>
        <w:rPr/>
        <w:t>traditional client-server app</w:t>
      </w:r>
    </w:p>
    <w:p>
      <w:pPr>
        <w:pStyle w:val="ListParagraph"/>
        <w:numPr>
          <w:ilvl w:val="0"/>
          <w:numId w:val="41"/>
        </w:numPr>
        <w:bidi w:val="0"/>
        <w:jc w:val="left"/>
        <w:rPr/>
      </w:pPr>
      <w:r>
        <w:rPr/>
        <w:t>standard RDBMS for deposit entries</w:t>
      </w:r>
    </w:p>
    <w:p>
      <w:pPr>
        <w:pStyle w:val="ListParagraph"/>
        <w:numPr>
          <w:ilvl w:val="0"/>
          <w:numId w:val="42"/>
        </w:numPr>
        <w:bidi w:val="0"/>
        <w:jc w:val="left"/>
        <w:rPr/>
      </w:pPr>
      <w:r>
        <w:rPr/>
        <w:t>no external API for remote entries</w:t>
      </w:r>
    </w:p>
    <w:p>
      <w:pPr>
        <w:pStyle w:val="ListParagraph"/>
        <w:numPr>
          <w:ilvl w:val="0"/>
          <w:numId w:val="43"/>
        </w:numPr>
        <w:bidi w:val="0"/>
        <w:jc w:val="left"/>
        <w:rPr/>
      </w:pPr>
      <w:r>
        <w:rPr/>
        <w:t>no external API for verification of accounts</w:t>
      </w:r>
    </w:p>
    <w:p>
      <w:pPr>
        <w:pStyle w:val="ListParagraph"/>
        <w:numPr>
          <w:ilvl w:val="0"/>
          <w:numId w:val="44"/>
        </w:numPr>
        <w:bidi w:val="0"/>
        <w:jc w:val="left"/>
        <w:rPr/>
      </w:pPr>
      <w:r>
        <w:rPr/>
        <w:t>security is mostly by physical location in depo</w:t>
      </w:r>
    </w:p>
    <w:p>
      <w:pPr>
        <w:pStyle w:val="ListParagraph"/>
        <w:numPr>
          <w:ilvl w:val="0"/>
          <w:numId w:val="45"/>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on security issues.</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9"/>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30">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1"/>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This proposal replaces the Ethereum component with a blockchain and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2"/>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3"/>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4"/>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5"/>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Currency creates blockchain entry.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6"/>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7"/>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TextBody"/>
        <w:bidi w:val="0"/>
        <w:spacing w:before="0" w:after="360"/>
        <w:ind w:left="0" w:right="0" w:hanging="0"/>
        <w:jc w:val="left"/>
        <w:rPr/>
      </w:pPr>
      <w:r>
        <w:rPr>
          <w:b w:val="false"/>
          <w:i w:val="false"/>
          <w:caps w:val="false"/>
          <w:smallCaps w:val="false"/>
          <w:sz w:val="24"/>
          <w:szCs w:val="24"/>
        </w:rPr>
        <w:t>Three internal domains defined - Guarantee, Action, Reference.</w:t>
      </w:r>
    </w:p>
    <w:p>
      <w:pPr>
        <w:pStyle w:val="TextBody"/>
        <w:bidi w:val="0"/>
        <w:spacing w:before="0" w:after="360"/>
        <w:ind w:left="0" w:right="0" w:hanging="0"/>
        <w:jc w:val="left"/>
        <w:rPr/>
      </w:pPr>
      <w:r>
        <w:rPr>
          <w:b w:val="false"/>
          <w:i w:val="false"/>
          <w:caps w:val="false"/>
          <w:smallCaps w:val="false"/>
          <w:sz w:val="24"/>
          <w:szCs w:val="24"/>
        </w:rPr>
        <w:t>Incoming message is validated by ECDSA decryption of signer ID. JSON schemas enforce a language-agnostic message definition for 90 to 95% of validation rules. Add code functions to validate the remaining 5 to 10%.</w:t>
      </w:r>
    </w:p>
    <w:p>
      <w:pPr>
        <w:pStyle w:val="TextBody"/>
        <w:bidi w:val="0"/>
        <w:spacing w:before="0" w:after="360"/>
        <w:ind w:left="0" w:right="0" w:hanging="0"/>
        <w:jc w:val="left"/>
        <w:rPr/>
      </w:pPr>
      <w:r>
        <w:rPr>
          <w:b/>
          <w:bCs/>
          <w:i w:val="false"/>
          <w:caps w:val="false"/>
          <w:smallCaps w:val="false"/>
          <w:sz w:val="24"/>
          <w:szCs w:val="24"/>
        </w:rPr>
        <w:t>Guarantee</w:t>
      </w:r>
      <w:r>
        <w:rPr>
          <w:b w:val="false"/>
          <w:i w:val="false"/>
          <w:caps w:val="false"/>
          <w:smallCaps w:val="false"/>
          <w:sz w:val="24"/>
          <w:szCs w:val="24"/>
        </w:rPr>
        <w:t xml:space="preserve"> uses AWS SQS queues to guarantee state and execution. Stores the ECDSA-signed message in its own queue named by unique Msg_ID. This is the only place the message exists until it is archived.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Action</w:t>
      </w:r>
      <w:r>
        <w:rPr>
          <w:b w:val="false"/>
          <w:i w:val="false"/>
          <w:caps w:val="false"/>
          <w:smallCaps w:val="false"/>
          <w:sz w:val="24"/>
          <w:szCs w:val="24"/>
        </w:rPr>
        <w:t xml:space="preserve"> Lambda function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Reference</w:t>
      </w:r>
      <w:r>
        <w:rPr>
          <w:b w:val="false"/>
          <w:i w:val="false"/>
          <w:caps w:val="false"/>
          <w:smallCaps w:val="false"/>
          <w:sz w:val="24"/>
          <w:szCs w:val="24"/>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rFonts w:ascii="Times New Roman" w:hAnsi="Times New Roman"/>
          <w:sz w:val="24"/>
          <w:szCs w:val="24"/>
        </w:rPr>
      </w:pPr>
      <w:r>
        <w:rPr>
          <w:sz w:val="24"/>
          <w:szCs w:val="24"/>
        </w:rPr>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There's other peripheral areas to address like testing, security, continuous deployment, etc.  Many are covered here in my AWS primer.</w:t>
      </w:r>
    </w:p>
    <w:p>
      <w:pPr>
        <w:pStyle w:val="Normal"/>
        <w:bidi w:val="0"/>
        <w:jc w:val="left"/>
        <w:rPr/>
      </w:pPr>
      <w:r>
        <w:rPr/>
      </w:r>
    </w:p>
    <w:p>
      <w:pPr>
        <w:pStyle w:val="Normal"/>
        <w:bidi w:val="0"/>
        <w:jc w:val="left"/>
        <w:rPr/>
      </w:pPr>
      <w:r>
        <w:rPr/>
        <w:t>AWS Cloud Formation Infrastructure (</w:t>
      </w:r>
      <w:hyperlink r:id="rId38">
        <w:r>
          <w:rPr>
            <w:rStyle w:val="InternetLink"/>
          </w:rPr>
          <w:t>https://broward.ghost.io/aws_app_1/</w:t>
        </w:r>
      </w:hyperlink>
      <w:r>
        <w:rPr/>
        <w:t>), tier management and deployment.</w:t>
      </w:r>
    </w:p>
    <w:p>
      <w:pPr>
        <w:pStyle w:val="Normal"/>
        <w:bidi w:val="0"/>
        <w:jc w:val="left"/>
        <w:rPr/>
      </w:pPr>
      <w:r>
        <w:rPr/>
        <w:br/>
        <w:t>Messaging Strategy (</w:t>
      </w:r>
      <w:hyperlink r:id="rId39">
        <w:r>
          <w:rPr>
            <w:rStyle w:val="InternetLink"/>
          </w:rPr>
          <w:t>https://broward.ghost.io/aws_app_2/</w:t>
        </w:r>
      </w:hyperlink>
      <w:r>
        <w:rPr/>
        <w:t>)</w:t>
      </w:r>
    </w:p>
    <w:p>
      <w:pPr>
        <w:pStyle w:val="Normal"/>
        <w:bidi w:val="0"/>
        <w:jc w:val="left"/>
        <w:rPr/>
      </w:pPr>
      <w:r>
        <w:rPr/>
        <w:br/>
        <w:t>Security considerations (</w:t>
      </w:r>
      <w:hyperlink r:id="rId40">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1"/>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2">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6"/>
        </w:numPr>
        <w:bidi w:val="0"/>
        <w:jc w:val="left"/>
        <w:rPr/>
      </w:pPr>
      <w:r>
        <w:rPr/>
        <w:t>Do we want cash equivalency?</w:t>
      </w:r>
    </w:p>
    <w:p>
      <w:pPr>
        <w:pStyle w:val="ListParagraph"/>
        <w:numPr>
          <w:ilvl w:val="0"/>
          <w:numId w:val="47"/>
        </w:numPr>
        <w:bidi w:val="0"/>
        <w:jc w:val="left"/>
        <w:rPr/>
      </w:pPr>
      <w:r>
        <w:rPr/>
        <w:t>Should it support a Region vs a State?</w:t>
      </w:r>
    </w:p>
    <w:p>
      <w:pPr>
        <w:pStyle w:val="ListParagraph"/>
        <w:numPr>
          <w:ilvl w:val="0"/>
          <w:numId w:val="48"/>
        </w:numPr>
        <w:bidi w:val="0"/>
        <w:jc w:val="left"/>
        <w:rPr/>
      </w:pPr>
      <w:r>
        <w:rPr/>
        <w:t>Estimate peak users and transactions</w:t>
      </w:r>
    </w:p>
    <w:p>
      <w:pPr>
        <w:pStyle w:val="ListParagraph"/>
        <w:numPr>
          <w:ilvl w:val="0"/>
          <w:numId w:val="49"/>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production ready within a year for under $2 million.   I developed a similar prototype in nine months with two assistants and seed funding  under $1 million.</w:t>
      </w:r>
    </w:p>
    <w:p>
      <w:pPr>
        <w:pStyle w:val="Normal"/>
        <w:bidi w:val="0"/>
        <w:jc w:val="left"/>
        <w:rPr/>
      </w:pPr>
      <w:r>
        <w:rPr/>
      </w:r>
    </w:p>
    <w:p>
      <w:pPr>
        <w:pStyle w:val="Normal"/>
        <w:bidi w:val="0"/>
        <w:jc w:val="left"/>
        <w:rPr/>
      </w:pPr>
      <w:r>
        <w:rPr/>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3"/>
                    <a:stretch>
                      <a:fillRect/>
                    </a:stretch>
                  </pic:blipFill>
                  <pic:spPr bwMode="auto">
                    <a:xfrm>
                      <a:off x="0" y="0"/>
                      <a:ext cx="2743200" cy="914400"/>
                    </a:xfrm>
                    <a:prstGeom prst="rect">
                      <a:avLst/>
                    </a:prstGeom>
                  </pic:spPr>
                </pic:pic>
              </a:graphicData>
            </a:graphic>
          </wp:anchor>
        </w:drawing>
      </w:r>
      <w:r>
        <w:rPr/>
        <w:t>Author – Broward Horne</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 xml:space="preserve">Thirty-four years of </w:t>
      </w:r>
      <w:hyperlink r:id="rId44">
        <w:r>
          <w:rPr>
            <w:rStyle w:val="InternetLink"/>
          </w:rPr>
          <w:t>eclectic software development</w:t>
        </w:r>
      </w:hyperlink>
      <w:r>
        <w:rPr/>
        <w:t xml:space="preserve">. Hands-on experience in over 30 IT projects, including seven startups, IT staff at a major university, </w:t>
      </w:r>
      <w:hyperlink r:id="rId45">
        <w:r>
          <w:rPr>
            <w:rStyle w:val="InternetLink"/>
          </w:rPr>
          <w:t>USDOT grants</w:t>
        </w:r>
      </w:hyperlink>
      <w:r>
        <w:rPr/>
        <w:t xml:space="preserve"> and corporate consulting. </w:t>
      </w:r>
      <w:hyperlink r:id="rId46">
        <w:r>
          <w:rPr>
            <w:rStyle w:val="InternetLink"/>
          </w:rPr>
          <w:t>Three DEFCON presentations</w:t>
        </w:r>
      </w:hyperlink>
      <w:r>
        <w:rPr/>
        <w:t xml:space="preserve">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InternetLink"/>
          </w:rPr>
          <w:t>first handheld and wireless systems (ASPEN, CDLIS, ISS, Avalance)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I was </w:t>
      </w:r>
      <w:hyperlink r:id="rId48">
        <w:r>
          <w:rPr>
            <w:rStyle w:val="InternetLink"/>
          </w:rPr>
          <w:t>Boise State University employee of the year</w:t>
        </w:r>
      </w:hyperlink>
      <w:r>
        <w:rPr/>
        <w:t xml:space="preserve"> in 1994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w:t>
      </w:r>
      <w:hyperlink r:id="rId49">
        <w:r>
          <w:rPr>
            <w:rStyle w:val="InternetLink"/>
          </w:rPr>
          <w:t>Digital Money Trust</w:t>
        </w:r>
      </w:hyperlink>
      <w:r>
        <w:rPr/>
        <w:t xml:space="preserve"> in 1994 (a precursor to Bitcoin), </w:t>
      </w:r>
      <w:hyperlink r:id="rId50">
        <w:r>
          <w:rPr>
            <w:rStyle w:val="InternetLink"/>
          </w:rPr>
          <w:t>Jing, an IoT token prototype</w:t>
        </w:r>
      </w:hyperlink>
      <w:r>
        <w:rPr/>
        <w:t xml:space="preserve"> in 2014 and </w:t>
      </w:r>
      <w:hyperlink r:id="rId51">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egacy limitations, etc.</w:t>
      </w:r>
    </w:p>
    <w:p>
      <w:pPr>
        <w:pStyle w:val="Heading4"/>
        <w:bidi w:val="0"/>
        <w:jc w:val="left"/>
        <w:rPr/>
      </w:pPr>
      <w:r>
        <w:rPr>
          <w:b/>
        </w:rPr>
        <w:t>DEFCON</w:t>
      </w:r>
    </w:p>
    <w:p>
      <w:pPr>
        <w:pStyle w:val="Normal"/>
        <w:bidi w:val="0"/>
        <w:jc w:val="left"/>
        <w:rPr/>
      </w:pPr>
      <w:r>
        <w:rPr/>
        <w:t xml:space="preserve">I started data-mining the Internet in 1993, eventually leading to </w:t>
      </w:r>
      <w:hyperlink r:id="rId52">
        <w:r>
          <w:rPr>
            <w:rStyle w:val="InternetLink"/>
          </w:rPr>
          <w:t>Google’s trends tool</w:t>
        </w:r>
      </w:hyperlink>
      <w:r>
        <w:rPr/>
        <w:t xml:space="preserve"> and three DEFCON convention presentations in 2005-2007 on predictive analytics and manipulations such as election hacking.</w:t>
      </w:r>
    </w:p>
    <w:p>
      <w:pPr>
        <w:pStyle w:val="Heading4"/>
        <w:bidi w:val="0"/>
        <w:jc w:val="left"/>
        <w:rPr/>
      </w:pPr>
      <w:r>
        <w:rPr>
          <w:b/>
        </w:rPr>
        <w:t>Personal</w:t>
      </w:r>
    </w:p>
    <w:p>
      <w:pPr>
        <w:pStyle w:val="Normal"/>
        <w:bidi w:val="0"/>
        <w:jc w:val="left"/>
        <w:rPr/>
      </w:pPr>
      <w:r>
        <w:rPr/>
        <w:t xml:space="preserve">I’m probably part of the </w:t>
      </w:r>
      <w:hyperlink r:id="rId53">
        <w:r>
          <w:rPr>
            <w:rStyle w:val="InternetLink"/>
          </w:rPr>
          <w:t>composite character, Zero Cool</w:t>
        </w:r>
      </w:hyperlink>
      <w:r>
        <w:rPr/>
        <w:t xml:space="preserve">, in the movie “Hackers” (1995). I bought my first Krugerrands in 2003, my first Silver Eagles in 2004 and I've kept an interest in precious metals ever since. </w:t>
      </w:r>
      <w:r>
        <w:rPr>
          <w:sz w:val="24"/>
          <w:szCs w:val="24"/>
        </w:rPr>
        <w:t xml:space="preserve">Here’s a </w:t>
      </w:r>
      <w:r>
        <w:rPr>
          <w:b w:val="false"/>
          <w:i w:val="false"/>
          <w:caps w:val="false"/>
          <w:smallCaps w:val="false"/>
          <w:color w:val="333333"/>
          <w:spacing w:val="0"/>
          <w:sz w:val="24"/>
          <w:szCs w:val="24"/>
        </w:rPr>
        <w:t>a price-predictive</w:t>
      </w:r>
      <w:hyperlink r:id="rId54">
        <w:r>
          <w:rPr>
            <w:rStyle w:val="InternetLink"/>
            <w:b w:val="false"/>
            <w:i w:val="false"/>
            <w:caps w:val="false"/>
            <w:smallCaps w:val="false"/>
            <w:color w:val="333333"/>
            <w:spacing w:val="0"/>
            <w:sz w:val="24"/>
            <w:szCs w:val="24"/>
          </w:rPr>
          <w:t xml:space="preserve"> palladium sentiment graph</w:t>
        </w:r>
      </w:hyperlink>
      <w:r>
        <w:rPr>
          <w:b w:val="false"/>
          <w:i w:val="false"/>
          <w:caps w:val="false"/>
          <w:smallCaps w:val="false"/>
          <w:color w:val="333333"/>
          <w:spacing w:val="0"/>
          <w:sz w:val="24"/>
          <w:szCs w:val="24"/>
        </w:rPr>
        <w:t xml:space="preserve"> I data-mined in 2006.</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55">
        <w:r>
          <w:rPr>
            <w:rStyle w:val="InternetLink"/>
          </w:rPr>
          <w:t>https://broward.ghost.io/golddigr/</w:t>
        </w:r>
      </w:hyperlink>
      <w:r>
        <w:rPr/>
        <w:t>)</w:t>
      </w:r>
    </w:p>
    <w:p>
      <w:pPr>
        <w:pStyle w:val="Normal"/>
        <w:bidi w:val="0"/>
        <w:jc w:val="left"/>
        <w:rPr/>
      </w:pPr>
      <w:r>
        <w:rPr/>
        <w:t xml:space="preserve">How Bitcoin Will Fail, </w:t>
      </w:r>
      <w:r>
        <w:rPr/>
        <w:t>2022</w:t>
      </w:r>
      <w:r>
        <w:rPr/>
        <w:tab/>
        <w:tab/>
        <w:t>(</w:t>
      </w:r>
      <w:hyperlink r:id="rId56">
        <w:r>
          <w:rPr>
            <w:rStyle w:val="InternetLink"/>
          </w:rPr>
          <w:t>https://broward.ghost.io/golddigr/bitcoin_fail</w:t>
        </w:r>
      </w:hyperlink>
      <w:r>
        <w:rPr/>
        <w:t>)</w:t>
        <w:br/>
        <w:t xml:space="preserve">Texas Depository, 2023 </w:t>
        <w:tab/>
        <w:tab/>
        <w:t>(</w:t>
      </w:r>
      <w:hyperlink r:id="rId57">
        <w:r>
          <w:rPr>
            <w:rStyle w:val="InternetLink"/>
          </w:rPr>
          <w:t>https://broward.ghost.io/texas_depo</w:t>
        </w:r>
      </w:hyperlink>
      <w:r>
        <w:rPr/>
        <w:t>)</w:t>
        <w:br/>
        <w:t xml:space="preserve">Stablecoin Hack, 2022 </w:t>
        <w:tab/>
        <w:tab/>
        <w:t>(</w:t>
      </w:r>
      <w:hyperlink r:id="rId58">
        <w:r>
          <w:rPr>
            <w:rStyle w:val="InternetLink"/>
          </w:rPr>
          <w:t>https://broward.ghost.io/stablecoin_hack</w:t>
        </w:r>
      </w:hyperlink>
      <w:r>
        <w:rPr/>
        <w:t>)</w:t>
        <w:br/>
        <w:t xml:space="preserve">Bitcoin Miner Bankruptcy, 2022 </w:t>
        <w:tab/>
        <w:t>(</w:t>
      </w:r>
      <w:hyperlink r:id="rId59">
        <w:r>
          <w:rPr>
            <w:rStyle w:val="InternetLink"/>
          </w:rPr>
          <w:t>https://broward.ghost.io/miner_bankruptcy</w:t>
        </w:r>
      </w:hyperlink>
      <w:r>
        <w:rPr/>
        <w:t>)</w:t>
        <w:br/>
        <w:t xml:space="preserve">Polymorphic API, 2022 </w:t>
        <w:tab/>
        <w:tab/>
        <w:t>(</w:t>
      </w:r>
      <w:hyperlink r:id="rId60">
        <w:r>
          <w:rPr>
            <w:rStyle w:val="InternetLink"/>
          </w:rPr>
          <w:t>https://broward.ghost.io/polymorphic_api/</w:t>
        </w:r>
      </w:hyperlink>
      <w:r>
        <w:rPr/>
        <w:t>)</w:t>
        <w:br/>
        <w:t xml:space="preserve">Bitcoin Death, 2022 </w:t>
        <w:tab/>
        <w:tab/>
        <w:tab/>
        <w:t>(</w:t>
      </w:r>
      <w:hyperlink r:id="rId61">
        <w:r>
          <w:rPr>
            <w:rStyle w:val="InternetLink"/>
          </w:rPr>
          <w:t>https://broward.ghost.io/bitcoin_death</w:t>
        </w:r>
      </w:hyperlink>
      <w:r>
        <w:rPr/>
        <w:t>)</w:t>
        <w:br/>
        <w:t xml:space="preserve">Crypto Platform, 2020 </w:t>
        <w:tab/>
        <w:tab/>
        <w:t>(</w:t>
      </w:r>
      <w:hyperlink r:id="rId62">
        <w:r>
          <w:rPr>
            <w:rStyle w:val="InternetLink"/>
          </w:rPr>
          <w:t>https://broward.ghost.io/crypto_platform</w:t>
        </w:r>
      </w:hyperlink>
      <w:r>
        <w:rPr/>
        <w:t>)</w:t>
        <w:br/>
        <w:t xml:space="preserve">Pandemic and Gold, 2020 </w:t>
        <w:tab/>
        <w:tab/>
        <w:t>(</w:t>
      </w:r>
      <w:hyperlink r:id="rId63">
        <w:r>
          <w:rPr>
            <w:rStyle w:val="InternetLink"/>
          </w:rPr>
          <w:t>https://broward.ghost.io/pandemic_and_gold</w:t>
        </w:r>
      </w:hyperlink>
      <w:r>
        <w:rPr/>
        <w:t>)</w:t>
        <w:br/>
        <w:t xml:space="preserve">Payment System, 2015 </w:t>
        <w:tab/>
        <w:tab/>
        <w:t>(</w:t>
      </w:r>
      <w:hyperlink r:id="rId64">
        <w:r>
          <w:rPr>
            <w:rStyle w:val="InternetLink"/>
          </w:rPr>
          <w:t>https://broward.ghost.io/payment_system</w:t>
        </w:r>
      </w:hyperlink>
      <w:r>
        <w:rPr/>
        <w:t>)</w:t>
        <w:br/>
        <w:t xml:space="preserve">Bitcoin Scalability, 2015 </w:t>
        <w:tab/>
        <w:tab/>
        <w:t>(</w:t>
      </w:r>
      <w:hyperlink r:id="rId65">
        <w:r>
          <w:rPr>
            <w:rStyle w:val="InternetLink"/>
          </w:rPr>
          <w:t>https://broward.ghost.io/bitcoin_scalability</w:t>
        </w:r>
      </w:hyperlink>
      <w:r>
        <w:rPr/>
        <w:t>)</w:t>
        <w:br/>
        <w:t xml:space="preserve">Digital Money Trust, 2015 </w:t>
        <w:tab/>
        <w:tab/>
        <w:t>(</w:t>
      </w:r>
      <w:hyperlink r:id="rId66">
        <w:r>
          <w:rPr>
            <w:rStyle w:val="InternetLink"/>
          </w:rPr>
          <w:t>https://broward.ghost.io/digital_money_trust</w:t>
        </w:r>
      </w:hyperlink>
      <w:r>
        <w:rPr/>
        <w:t>)</w:t>
        <w:br/>
        <w:t xml:space="preserve">Jing Currency on IoT, 2014 </w:t>
        <w:tab/>
        <w:tab/>
        <w:t>(</w:t>
      </w:r>
      <w:hyperlink r:id="rId67">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1"/>
    <w:lvlOverride w:ilvl="0">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lvlOverride w:ilvl="0">
      <w:startOverride w:val="1"/>
    </w:lvlOverride>
  </w:num>
  <w:num w:numId="35">
    <w:abstractNumId w:val="1"/>
  </w:num>
  <w:num w:numId="36">
    <w:abstractNumId w:val="1"/>
  </w:num>
  <w:num w:numId="37">
    <w:abstractNumId w:val="1"/>
  </w:num>
  <w:num w:numId="38">
    <w:abstractNumId w:val="1"/>
  </w:num>
  <w:num w:numId="39">
    <w:abstractNumId w:val="1"/>
  </w:num>
  <w:num w:numId="40">
    <w:abstractNumId w:val="1"/>
    <w:lvlOverride w:ilvl="0">
      <w:startOverride w:val="1"/>
    </w:lvlOverride>
  </w:num>
  <w:num w:numId="41">
    <w:abstractNumId w:val="1"/>
  </w:num>
  <w:num w:numId="42">
    <w:abstractNumId w:val="1"/>
  </w:num>
  <w:num w:numId="43">
    <w:abstractNumId w:val="1"/>
  </w:num>
  <w:num w:numId="44">
    <w:abstractNumId w:val="1"/>
  </w:num>
  <w:num w:numId="45">
    <w:abstractNumId w:val="1"/>
  </w:num>
  <w:num w:numId="46">
    <w:abstractNumId w:val="1"/>
    <w:lvlOverride w:ilvl="0">
      <w:startOverride w:val="1"/>
    </w:lvlOverride>
  </w:num>
  <w:num w:numId="47">
    <w:abstractNumId w:val="1"/>
  </w:num>
  <w:num w:numId="48">
    <w:abstractNumId w:val="1"/>
  </w:num>
  <w:num w:numId="49">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roward.ghost.io/content/files/2023/05/Gold-BackedDigitalCurrencyPaper.pdf" TargetMode="External"/><Relationship Id="rId3" Type="http://schemas.openxmlformats.org/officeDocument/2006/relationships/image" Target="media/image1.png"/><Relationship Id="rId4" Type="http://schemas.openxmlformats.org/officeDocument/2006/relationships/hyperlink" Target="mailto:browardhorne@gmail.com"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golddigr/forces/"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proposal/" TargetMode="External"/><Relationship Id="rId10" Type="http://schemas.openxmlformats.org/officeDocument/2006/relationships/hyperlink" Target="https://broward.ghost.io/golddigr/strategy/" TargetMode="External"/><Relationship Id="rId11" Type="http://schemas.openxmlformats.org/officeDocument/2006/relationships/hyperlink" Target="https://broward.ghost.io/golddigr/tactical/" TargetMode="External"/><Relationship Id="rId12" Type="http://schemas.openxmlformats.org/officeDocument/2006/relationships/hyperlink" Target="https://broward.ghost.io/golddigr/finis/" TargetMode="External"/><Relationship Id="rId13" Type="http://schemas.openxmlformats.org/officeDocument/2006/relationships/hyperlink" Target="https://broward.ghost.io/golddigr/author/"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fredblog.stlouisfed.org/2018/03/the-cost-of-owing"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hyperlink" Target="https://www.soundmoneydefense.org/"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s://blockworks.co/news/gold-backed-crypto-perth-mint-australia" TargetMode="External"/><Relationship Id="rId29" Type="http://schemas.openxmlformats.org/officeDocument/2006/relationships/image" Target="media/image14.png"/><Relationship Id="rId30" Type="http://schemas.openxmlformats.org/officeDocument/2006/relationships/hyperlink" Target="https://docs.silamoney.com/docs" TargetMode="External"/><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16.jpeg"/><Relationship Id="rId38" Type="http://schemas.openxmlformats.org/officeDocument/2006/relationships/hyperlink" Target="https://broward.ghost.io/aws_app_1/" TargetMode="External"/><Relationship Id="rId39" Type="http://schemas.openxmlformats.org/officeDocument/2006/relationships/hyperlink" Target="https://broward.ghost.io/aws_app_2/" TargetMode="External"/><Relationship Id="rId40" Type="http://schemas.openxmlformats.org/officeDocument/2006/relationships/hyperlink" Target="https://broward.ghost.io/aws_app_9/" TargetMode="External"/><Relationship Id="rId41" Type="http://schemas.openxmlformats.org/officeDocument/2006/relationships/image" Target="media/image21.png"/><Relationship Id="rId42" Type="http://schemas.openxmlformats.org/officeDocument/2006/relationships/hyperlink" Target="https://pmgt.io/" TargetMode="External"/><Relationship Id="rId43" Type="http://schemas.openxmlformats.org/officeDocument/2006/relationships/image" Target="media/image22.png"/><Relationship Id="rId44" Type="http://schemas.openxmlformats.org/officeDocument/2006/relationships/hyperlink" Target="https://broward.ghost.io/2017/01/24/selected-projects/" TargetMode="External"/><Relationship Id="rId45" Type="http://schemas.openxmlformats.org/officeDocument/2006/relationships/hyperlink" Target="https://broward.ghost.io/2014/05/19/early-mobile-system/" TargetMode="External"/><Relationship Id="rId46" Type="http://schemas.openxmlformats.org/officeDocument/2006/relationships/hyperlink" Target="https://broward.ghost.io/2014/01/09/defcon/"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raw.githubusercontent.com/broward/images/master/Me/nampa_article.jpg" TargetMode="External"/><Relationship Id="rId49" Type="http://schemas.openxmlformats.org/officeDocument/2006/relationships/hyperlink" Target="https://broward.ghost.io/2015/09/26/bitcoin-blockchains-and-banking-busts/" TargetMode="External"/><Relationship Id="rId50" Type="http://schemas.openxmlformats.org/officeDocument/2006/relationships/hyperlink" Target="https://broward.ghost.io/2021/03/01/digital-currency-on-iot/" TargetMode="External"/><Relationship Id="rId51" Type="http://schemas.openxmlformats.org/officeDocument/2006/relationships/hyperlink" Target="https://docs.silamoney.com/docs" TargetMode="External"/><Relationship Id="rId52" Type="http://schemas.openxmlformats.org/officeDocument/2006/relationships/hyperlink" Target="https://broward.ghost.io/2022/02/11/realmeme-vs-google-trends/" TargetMode="External"/><Relationship Id="rId53" Type="http://schemas.openxmlformats.org/officeDocument/2006/relationships/hyperlink" Target="https://broward.ghost.io/2018/06/02/hacking-the-planet/" TargetMode="External"/><Relationship Id="rId54" Type="http://schemas.openxmlformats.org/officeDocument/2006/relationships/hyperlink" Target="https://broward.ghost.io/content/images/2023/05/palladiumDejanews-3.png" TargetMode="External"/><Relationship Id="rId55" Type="http://schemas.openxmlformats.org/officeDocument/2006/relationships/hyperlink" Target="https://broward.ghost.io/golddigr/" TargetMode="External"/><Relationship Id="rId56" Type="http://schemas.openxmlformats.org/officeDocument/2006/relationships/hyperlink" Target="https://broward.ghost.io/golddigr/bitcoin_fail" TargetMode="External"/><Relationship Id="rId57" Type="http://schemas.openxmlformats.org/officeDocument/2006/relationships/hyperlink" Target="https://broward.ghost.io/texas_depo" TargetMode="External"/><Relationship Id="rId58" Type="http://schemas.openxmlformats.org/officeDocument/2006/relationships/hyperlink" Target="https://broward.ghost.io/stablecoin_hack" TargetMode="External"/><Relationship Id="rId59" Type="http://schemas.openxmlformats.org/officeDocument/2006/relationships/hyperlink" Target="https://broward.ghost.io/miner_bankruptcy" TargetMode="External"/><Relationship Id="rId60" Type="http://schemas.openxmlformats.org/officeDocument/2006/relationships/hyperlink" Target="https://broward.ghost.io/polymorphic_api/" TargetMode="External"/><Relationship Id="rId61" Type="http://schemas.openxmlformats.org/officeDocument/2006/relationships/hyperlink" Target="https://broward.ghost.io/bitcoin_death" TargetMode="External"/><Relationship Id="rId62" Type="http://schemas.openxmlformats.org/officeDocument/2006/relationships/hyperlink" Target="https://broward.ghost.io/crypto_platform" TargetMode="External"/><Relationship Id="rId63" Type="http://schemas.openxmlformats.org/officeDocument/2006/relationships/hyperlink" Target="https://broward.ghost.io/pandemic_and_gold" TargetMode="External"/><Relationship Id="rId64" Type="http://schemas.openxmlformats.org/officeDocument/2006/relationships/hyperlink" Target="https://broward.ghost.io/payment_system" TargetMode="External"/><Relationship Id="rId65" Type="http://schemas.openxmlformats.org/officeDocument/2006/relationships/hyperlink" Target="https://broward.ghost.io/bitcoin_scalability" TargetMode="External"/><Relationship Id="rId66" Type="http://schemas.openxmlformats.org/officeDocument/2006/relationships/hyperlink" Target="https://broward.ghost.io/digital_money_trust" TargetMode="External"/><Relationship Id="rId67" Type="http://schemas.openxmlformats.org/officeDocument/2006/relationships/hyperlink" Target="https://broward.ghost.io/digital_on_IoT" TargetMode="Externa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195</TotalTime>
  <Application>LibreOffice/7.3.7.2$Linux_X86_64 LibreOffice_project/30$Build-2</Application>
  <AppVersion>15.0000</AppVersion>
  <Pages>14</Pages>
  <Words>2264</Words>
  <Characters>13563</Characters>
  <CharactersWithSpaces>15766</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2023-05-27T20:42:04Z</dcterms:modified>
  <cp:revision>145</cp:revision>
  <dc:subject/>
  <dc:title/>
</cp:coreProperties>
</file>

<file path=docProps/custom.xml><?xml version="1.0" encoding="utf-8"?>
<Properties xmlns="http://schemas.openxmlformats.org/officeDocument/2006/custom-properties" xmlns:vt="http://schemas.openxmlformats.org/officeDocument/2006/docPropsVTypes"/>
</file>