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jpeg" ContentType="image/jpeg"/>
  <Override PartName="/word/media/image14.jpeg" ContentType="image/jpeg"/>
  <Override PartName="/word/media/image2.jpeg" ContentType="image/jpeg"/>
  <Override PartName="/word/media/image3.jpeg" ContentType="image/jpeg"/>
  <Override PartName="/word/media/image4.jpeg" ContentType="image/jpeg"/>
  <Override PartName="/word/media/image5.png" ContentType="image/png"/>
  <Override PartName="/word/media/image13.jpeg" ContentType="image/jpeg"/>
  <Override PartName="/word/media/image1.png" ContentType="image/png"/>
  <Override PartName="/word/media/image6.jpeg" ContentType="image/jpeg"/>
  <Override PartName="/word/media/image8.jpeg" ContentType="image/jpeg"/>
  <Override PartName="/word/media/image11.jpeg" ContentType="image/jpeg"/>
  <Override PartName="/word/media/image7.png" ContentType="image/png"/>
  <Override PartName="/word/media/image9.jpeg" ContentType="image/jpe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spacing w:lineRule="atLeast" w:line="0"/>
        <w:rPr/>
      </w:pPr>
      <w:r>
        <w:rPr/>
        <w:t>Broward Horne, Tallahassee, FL</w:t>
      </w:r>
    </w:p>
    <w:p>
      <w:pPr>
        <w:pStyle w:val="Heading2"/>
        <w:spacing w:lineRule="atLeast" w:line="0"/>
        <w:rPr/>
      </w:pPr>
      <w:r>
        <w:rPr>
          <w:rStyle w:val="Hyperlink"/>
        </w:rPr>
        <w:t>browardhorne@gmail.com</w:t>
      </w:r>
    </w:p>
    <w:p>
      <w:pPr>
        <w:pStyle w:val="Heading2"/>
        <w:spacing w:lineRule="atLeast" w:line="0"/>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 xml:space="preserve">My goal is to create a real system via State funding‚ grants‚ consulting, sponsorship. etc.  I have the skills to do it, </w:t>
      </w:r>
      <w:hyperlink r:id="rId10">
        <w:r>
          <w:rPr>
            <w:rStyle w:val="Hyperlink"/>
            <w:b w:val="false"/>
            <w:bCs w:val="false"/>
          </w:rPr>
          <w:t xml:space="preserve">my_background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I’m designing and coding</w:t>
      </w:r>
      <w:hyperlink r:id="rId11">
        <w:r>
          <w:rPr>
            <w:rStyle w:val="Hyperlink"/>
            <w:b w:val="false"/>
            <w:bCs w:val="false"/>
          </w:rPr>
          <w:t xml:space="preserve"> a prototype system</w:t>
        </w:r>
      </w:hyperlink>
      <w:r>
        <w:rPr>
          <w:b w:val="false"/>
          <w:bCs w:val="false"/>
        </w:rPr>
        <w:t xml:space="preserve"> at </w:t>
      </w:r>
      <w:hyperlink r:id="rId12">
        <w:r>
          <w:rPr>
            <w:rStyle w:val="Hyperlink"/>
            <w:b w:val="false"/>
            <w:bCs w:val="false"/>
          </w:rPr>
          <w:t>https://github.com/broward/token</w:t>
        </w:r>
      </w:hyperlink>
      <w:r>
        <w:rPr>
          <w:b w:val="false"/>
          <w:bCs w:val="false"/>
        </w:rPr>
        <w:t xml:space="preserve">, hopefully to demo at the </w:t>
      </w:r>
      <w:hyperlink r:id="rId13">
        <w:r>
          <w:rPr>
            <w:rStyle w:val="Hyperlink"/>
            <w:b w:val="false"/>
            <w:bCs w:val="false"/>
          </w:rPr>
          <w:t>NCSL summit in August.</w:t>
        </w:r>
      </w:hyperlink>
    </w:p>
    <w:p>
      <w:pPr>
        <w:pStyle w:val="Normal"/>
        <w:bidi w:val="0"/>
        <w:jc w:val="left"/>
        <w:rPr>
          <w:b w:val="false"/>
          <w:bCs w:val="false"/>
        </w:rPr>
      </w:pPr>
      <w:r>
        <w:rPr>
          <w:b w:val="false"/>
          <w:bCs w:val="false"/>
        </w:rPr>
      </w:r>
    </w:p>
    <w:p>
      <w:pPr>
        <w:pStyle w:val="Heading4"/>
        <w:bidi w:val="0"/>
        <w:jc w:val="left"/>
        <w:rPr/>
      </w:pPr>
      <w:r>
        <w:rPr>
          <w:b/>
        </w:rPr>
        <w:t>Parasocial Relationship</w:t>
      </w:r>
    </w:p>
    <w:p>
      <w:pPr>
        <w:pStyle w:val="Normal"/>
        <w:bidi w:val="0"/>
        <w:jc w:val="left"/>
        <w:rPr/>
      </w:pPr>
      <w:r>
        <w:rPr>
          <w:b w:val="false"/>
          <w:bCs w:val="false"/>
        </w:rPr>
        <w:t xml:space="preserve">Parasocial relationships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4"/>
                    <a:stretch>
                      <a:fillRect/>
                    </a:stretch>
                  </pic:blipFill>
                  <pic:spPr bwMode="auto">
                    <a:xfrm>
                      <a:off x="0" y="0"/>
                      <a:ext cx="6894830" cy="2400300"/>
                    </a:xfrm>
                    <a:prstGeom prst="rect">
                      <a:avLst/>
                    </a:prstGeom>
                    <a:noFill/>
                  </pic:spPr>
                </pic:pic>
              </a:graphicData>
            </a:graphic>
          </wp:anchor>
        </w:drawing>
      </w:r>
      <w:r>
        <w:br w:type="page"/>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466344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15"/>
                    <a:stretch>
                      <a:fillRect/>
                    </a:stretch>
                  </pic:blipFill>
                  <pic:spPr bwMode="auto">
                    <a:xfrm>
                      <a:off x="0" y="0"/>
                      <a:ext cx="6894830" cy="4663440"/>
                    </a:xfrm>
                    <a:prstGeom prst="rect">
                      <a:avLst/>
                    </a:prstGeom>
                    <a:noFill/>
                  </pic:spPr>
                </pic:pic>
              </a:graphicData>
            </a:graphic>
          </wp:anchor>
        </w:drawing>
      </w:r>
    </w:p>
    <w:p>
      <w:pPr>
        <w:pStyle w:val="Normal"/>
        <w:bidi w:val="0"/>
        <w:jc w:val="left"/>
        <w:rPr/>
      </w:pPr>
      <w:r>
        <w:rPr/>
      </w:r>
    </w:p>
    <w:p>
      <w:pPr>
        <w:pStyle w:val="Normal"/>
        <w:bidi w:val="0"/>
        <w:jc w:val="left"/>
        <w:rPr/>
      </w:pPr>
      <w:r>
        <w:rPr/>
        <w:t>An impedance-matched token adapts to regional conditions,  supports multiple depositories and provides multiple coin types such as dollar-backed, gold-backed or bitcoin-backed.</w:t>
      </w:r>
    </w:p>
    <w:p>
      <w:pPr>
        <w:pStyle w:val="Normal"/>
        <w:bidi w:val="0"/>
        <w:jc w:val="left"/>
        <w:rPr/>
      </w:pPr>
      <w:r>
        <w:rPr/>
        <w:drawing>
          <wp:anchor behindDoc="0" distT="0" distB="0" distL="0" distR="0" simplePos="0" locked="0" layoutInCell="0" allowOverlap="1" relativeHeight="15">
            <wp:simplePos x="0" y="0"/>
            <wp:positionH relativeFrom="column">
              <wp:posOffset>1069340</wp:posOffset>
            </wp:positionH>
            <wp:positionV relativeFrom="paragraph">
              <wp:posOffset>171450</wp:posOffset>
            </wp:positionV>
            <wp:extent cx="4756150" cy="245935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16"/>
                    <a:stretch>
                      <a:fillRect/>
                    </a:stretch>
                  </pic:blipFill>
                  <pic:spPr bwMode="auto">
                    <a:xfrm>
                      <a:off x="0" y="0"/>
                      <a:ext cx="4756150" cy="2459355"/>
                    </a:xfrm>
                    <a:prstGeom prst="rect">
                      <a:avLst/>
                    </a:prstGeom>
                    <a:noFill/>
                  </pic:spPr>
                </pic:pic>
              </a:graphicData>
            </a:graphic>
          </wp:anchor>
        </w:drawing>
      </w:r>
    </w:p>
    <w:p>
      <w:pPr>
        <w:pStyle w:val="Normal"/>
        <w:bidi w:val="0"/>
        <w:jc w:val="left"/>
        <w:rPr/>
      </w:pPr>
      <w:r>
        <w:rPr/>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7"/>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8">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9"/>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20"/>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21"/>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22">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23"/>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4">
        <w:r>
          <w:rPr>
            <w:rStyle w:val="Hyperlink"/>
            <w:b/>
          </w:rPr>
          <w:t>Texas Bullion Depository Bill</w:t>
        </w:r>
      </w:hyperlink>
      <w:r>
        <w:rPr/>
        <w:t xml:space="preserve"> - Signed into law in 2015 to create a State bullion depository.</w:t>
      </w:r>
    </w:p>
    <w:p>
      <w:pPr>
        <w:pStyle w:val="Normal"/>
        <w:bidi w:val="0"/>
        <w:jc w:val="left"/>
        <w:rPr/>
      </w:pPr>
      <w:hyperlink r:id="rId25">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6">
        <w:r>
          <w:rPr>
            <w:rStyle w:val="Hyperlink"/>
            <w:b/>
          </w:rPr>
          <w:t>2023: Mississippi SB 2966</w:t>
        </w:r>
      </w:hyperlink>
      <w:r>
        <w:rPr/>
        <w:t xml:space="preserve"> - Establish the Mississippi bullion depository</w:t>
      </w:r>
    </w:p>
    <w:p>
      <w:pPr>
        <w:pStyle w:val="Normal"/>
        <w:bidi w:val="0"/>
        <w:jc w:val="left"/>
        <w:rPr/>
      </w:pPr>
      <w:hyperlink r:id="rId27">
        <w:r>
          <w:rPr>
            <w:rStyle w:val="Hyperlink"/>
            <w:b/>
          </w:rPr>
          <w:t>2023: Missouri HB 718</w:t>
        </w:r>
      </w:hyperlink>
      <w:r>
        <w:rPr/>
        <w:t xml:space="preserve"> - Create the “Missouri Bullion Depository.”</w:t>
      </w:r>
    </w:p>
    <w:p>
      <w:pPr>
        <w:pStyle w:val="Normal"/>
        <w:bidi w:val="0"/>
        <w:jc w:val="left"/>
        <w:rPr/>
      </w:pPr>
      <w:hyperlink r:id="rId28">
        <w:r>
          <w:rPr>
            <w:rStyle w:val="Hyperlink"/>
            <w:b/>
          </w:rPr>
          <w:t>2023: North Carolina H 721</w:t>
        </w:r>
      </w:hyperlink>
      <w:r>
        <w:rPr/>
        <w:t xml:space="preserve"> - State Precious Metals Depository Study</w:t>
      </w:r>
    </w:p>
    <w:p>
      <w:pPr>
        <w:pStyle w:val="Normal"/>
        <w:bidi w:val="0"/>
        <w:jc w:val="left"/>
        <w:rPr/>
      </w:pPr>
      <w:hyperlink r:id="rId29">
        <w:r>
          <w:rPr>
            <w:rStyle w:val="Hyperlink"/>
            <w:b/>
          </w:rPr>
          <w:t>2023: Idaho H 0180</w:t>
        </w:r>
      </w:hyperlink>
      <w:r>
        <w:rPr/>
        <w:t xml:space="preserve"> - Invest in precious metals held in a secure depository</w:t>
      </w:r>
    </w:p>
    <w:p>
      <w:pPr>
        <w:pStyle w:val="Normal"/>
        <w:bidi w:val="0"/>
        <w:jc w:val="left"/>
        <w:rPr/>
      </w:pPr>
      <w:hyperlink r:id="rId30">
        <w:r>
          <w:rPr>
            <w:rStyle w:val="Hyperlink"/>
            <w:b/>
          </w:rPr>
          <w:t>2023: Oklahoma SB 816</w:t>
        </w:r>
      </w:hyperlink>
      <w:r>
        <w:rPr/>
        <w:t xml:space="preserve"> - Establish a State Treasury Depository</w:t>
      </w:r>
    </w:p>
    <w:p>
      <w:pPr>
        <w:pStyle w:val="Normal"/>
        <w:bidi w:val="0"/>
        <w:jc w:val="left"/>
        <w:rPr/>
      </w:pPr>
      <w:hyperlink r:id="rId31">
        <w:r>
          <w:rPr>
            <w:rStyle w:val="Hyperlink"/>
            <w:b/>
          </w:rPr>
          <w:t>2023: Montana HB 0884</w:t>
        </w:r>
      </w:hyperlink>
      <w:r>
        <w:rPr/>
        <w:t xml:space="preserve"> - Department of Revenue authorizes a media of exchange using gold</w:t>
      </w:r>
    </w:p>
    <w:p>
      <w:pPr>
        <w:pStyle w:val="Normal"/>
        <w:bidi w:val="0"/>
        <w:jc w:val="left"/>
        <w:rPr/>
      </w:pPr>
      <w:hyperlink r:id="rId32">
        <w:r>
          <w:rPr>
            <w:rStyle w:val="Hyperlink"/>
            <w:b/>
            <w:bCs/>
          </w:rPr>
          <w:t xml:space="preserve">2024: Florida H 697 </w:t>
        </w:r>
      </w:hyperlink>
      <w:r>
        <w:rPr/>
        <w:t>- State Legal Tender and Bullion Depository</w:t>
      </w:r>
    </w:p>
    <w:p>
      <w:pPr>
        <w:pStyle w:val="Normal"/>
        <w:bidi w:val="0"/>
        <w:jc w:val="left"/>
        <w:rPr/>
      </w:pPr>
      <w:hyperlink r:id="rId33">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4">
        <w:r>
          <w:rPr>
            <w:rStyle w:val="Hyperlink"/>
            <w:b/>
            <w:bCs/>
          </w:rPr>
          <w:t>2024: West Virginia SB 749</w:t>
        </w:r>
      </w:hyperlink>
      <w:r>
        <w:rPr/>
        <w:t xml:space="preserve"> - Establish the West Virginia Bullion Depository</w:t>
      </w:r>
    </w:p>
    <w:p>
      <w:pPr>
        <w:pStyle w:val="Normal"/>
        <w:bidi w:val="0"/>
        <w:jc w:val="left"/>
        <w:rPr/>
      </w:pPr>
      <w:hyperlink r:id="rId35">
        <w:r>
          <w:rPr>
            <w:rStyle w:val="Hyperlink"/>
            <w:b/>
            <w:bCs/>
          </w:rPr>
          <w:t>2024: Arizona SB 1633</w:t>
        </w:r>
      </w:hyperlink>
      <w:r>
        <w:rPr/>
        <w:t xml:space="preserve"> - Establish Bullion Depository and Gold-Backed token</w:t>
      </w:r>
    </w:p>
    <w:p>
      <w:pPr>
        <w:pStyle w:val="Normal"/>
        <w:bidi w:val="0"/>
        <w:jc w:val="left"/>
        <w:rPr/>
      </w:pPr>
      <w:hyperlink r:id="rId36">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7">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8">
        <w:r>
          <w:rPr>
            <w:rStyle w:val="Hyperlink"/>
            <w:b/>
            <w:bCs/>
          </w:rPr>
          <w:t xml:space="preserve">2024: New Hampshire H 1674 </w:t>
        </w:r>
      </w:hyperlink>
      <w:r>
        <w:rPr>
          <w:b w:val="false"/>
          <w:bCs w:val="false"/>
        </w:rPr>
        <w:t>- Establishes a state depository</w:t>
      </w:r>
    </w:p>
    <w:p>
      <w:pPr>
        <w:pStyle w:val="Normal"/>
        <w:bidi w:val="0"/>
        <w:jc w:val="left"/>
        <w:rPr/>
      </w:pPr>
      <w:hyperlink r:id="rId39">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40">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41">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42">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43">
        <w:r>
          <w:rPr>
            <w:rStyle w:val="Hyperlink"/>
          </w:rPr>
          <w:t xml:space="preserve">Github source code </w:t>
        </w:r>
      </w:hyperlink>
      <w:r>
        <w:rPr/>
        <w:t xml:space="preserve">is at </w:t>
      </w:r>
      <w:hyperlink r:id="rId44">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11595" cy="34080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5"/>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12">
            <wp:simplePos x="0" y="0"/>
            <wp:positionH relativeFrom="column">
              <wp:posOffset>232410</wp:posOffset>
            </wp:positionH>
            <wp:positionV relativeFrom="paragraph">
              <wp:posOffset>3576320</wp:posOffset>
            </wp:positionV>
            <wp:extent cx="6404610" cy="345503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46"/>
                    <a:stretch>
                      <a:fillRect/>
                    </a:stretch>
                  </pic:blipFill>
                  <pic:spPr bwMode="auto">
                    <a:xfrm>
                      <a:off x="0" y="0"/>
                      <a:ext cx="6404610" cy="3455035"/>
                    </a:xfrm>
                    <a:prstGeom prst="rect">
                      <a:avLst/>
                    </a:prstGeom>
                    <a:noFill/>
                  </pic:spPr>
                </pic:pic>
              </a:graphicData>
            </a:graphic>
          </wp:anchor>
        </w:drawing>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7">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86475" cy="37528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8"/>
                    <a:stretch>
                      <a:fillRect/>
                    </a:stretch>
                  </pic:blipFill>
                  <pic:spPr bwMode="auto">
                    <a:xfrm>
                      <a:off x="0" y="0"/>
                      <a:ext cx="6086475" cy="37528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9">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p>
    <w:p>
      <w:pPr>
        <w:pStyle w:val="Normal"/>
        <w:widowControl/>
        <w:bidi w:val="0"/>
        <w:spacing w:before="0" w:after="0"/>
        <w:ind w:hanging="0" w:left="0" w:right="0"/>
        <w:jc w:val="left"/>
        <w:rPr/>
      </w:pPr>
      <w:r>
        <w:rPr>
          <w:b w:val="false"/>
          <w:i w:val="false"/>
          <w:caps w:val="false"/>
          <w:smallCaps w:val="false"/>
          <w:color w:val="333333"/>
          <w:spacing w:val="0"/>
          <w:sz w:val="24"/>
          <w:szCs w:val="24"/>
        </w:rPr>
        <w:t>Last year I researched </w:t>
      </w:r>
      <w:hyperlink r:id="rId50">
        <w:r>
          <w:rPr>
            <w:rStyle w:val="Hyperlink"/>
            <w:b w:val="false"/>
            <w:i w:val="false"/>
            <w:caps w:val="false"/>
            <w:smallCaps w:val="false"/>
            <w:sz w:val="24"/>
            <w:szCs w:val="24"/>
          </w:rPr>
          <w:t>gold-backed crypto issued by private corporations</w:t>
        </w:r>
      </w:hyperlink>
      <w:r>
        <w:rPr>
          <w:b w:val="false"/>
          <w:i w:val="false"/>
          <w:caps w:val="false"/>
          <w:smallCaps w:val="false"/>
          <w:color w:val="333333"/>
          <w:spacing w:val="0"/>
          <w:sz w:val="24"/>
          <w:szCs w:val="24"/>
        </w:rPr>
        <w:t>. Most have failed and I suspect it's because of the pure profit motive. It's too much about instant money and not enough about long-term outcomes. I'm excited about State-based tokens partly because of the mentality of State employees and institutional stability.</w:t>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51"/>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52"/>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53">
        <w:r>
          <w:rPr>
            <w:rStyle w:val="Hyperlink"/>
          </w:rPr>
          <w:t xml:space="preserve">small working software model of SXS </w:t>
        </w:r>
      </w:hyperlink>
      <w:r>
        <w:rPr/>
        <w:t>(</w:t>
      </w:r>
      <w:hyperlink r:id="rId54">
        <w:r>
          <w:rPr>
            <w:rStyle w:val="Hyperlink"/>
          </w:rPr>
          <w:t>https://github.com/broward/BRICS</w:t>
        </w:r>
      </w:hyperlink>
      <w:r>
        <w:rPr/>
        <w:t>)</w:t>
      </w:r>
    </w:p>
    <w:p>
      <w:pPr>
        <w:pStyle w:val="Normal"/>
        <w:bidi w:val="0"/>
        <w:jc w:val="left"/>
        <w:rPr/>
      </w:pPr>
      <w:hyperlink r:id="rId55">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6">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7">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8">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9">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60">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61">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62">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63">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64">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65">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6">
        <w:r>
          <w:rPr>
            <w:rStyle w:val="Hyperlink"/>
          </w:rPr>
          <w:t>Digital Money Trust in 1994</w:t>
        </w:r>
      </w:hyperlink>
      <w:r>
        <w:rPr/>
        <w:t xml:space="preserve"> (a precursor to Bitcoin), an </w:t>
      </w:r>
      <w:hyperlink r:id="rId67">
        <w:r>
          <w:rPr>
            <w:rStyle w:val="Hyperlink"/>
          </w:rPr>
          <w:t>IoT token prototype in 2014</w:t>
        </w:r>
      </w:hyperlink>
      <w:r>
        <w:rPr/>
        <w:t xml:space="preserve"> and </w:t>
      </w:r>
      <w:hyperlink r:id="rId6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9">
        <w:r>
          <w:rPr>
            <w:rStyle w:val="Hyperlink"/>
          </w:rPr>
          <w:t>Boeing</w:t>
        </w:r>
      </w:hyperlink>
      <w:r>
        <w:rPr/>
        <w:t xml:space="preserve"> (call center), </w:t>
      </w:r>
      <w:hyperlink r:id="rId70">
        <w:r>
          <w:rPr>
            <w:rStyle w:val="Hyperlink"/>
          </w:rPr>
          <w:t>Avnet</w:t>
        </w:r>
      </w:hyperlink>
      <w:r>
        <w:rPr/>
        <w:t xml:space="preserve"> (e-commerce), </w:t>
      </w:r>
      <w:hyperlink r:id="rId71">
        <w:r>
          <w:rPr>
            <w:rStyle w:val="Hyperlink"/>
          </w:rPr>
          <w:t>Aetna</w:t>
        </w:r>
      </w:hyperlink>
      <w:r>
        <w:rPr/>
        <w:t xml:space="preserve"> (case management), </w:t>
      </w:r>
      <w:hyperlink r:id="rId72">
        <w:r>
          <w:rPr>
            <w:rStyle w:val="Hyperlink"/>
          </w:rPr>
          <w:t>Amdocs</w:t>
        </w:r>
      </w:hyperlink>
      <w:r>
        <w:rPr/>
        <w:t xml:space="preserve"> (payment system), </w:t>
      </w:r>
      <w:hyperlink r:id="rId73">
        <w:r>
          <w:rPr>
            <w:rStyle w:val="Hyperlink"/>
          </w:rPr>
          <w:t>DLVR.com</w:t>
        </w:r>
      </w:hyperlink>
      <w:r>
        <w:rPr/>
        <w:t xml:space="preserve"> (video analytics), Verizon (ring tone sales), </w:t>
      </w:r>
      <w:hyperlink r:id="rId74">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75">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6">
        <w:r>
          <w:rPr>
            <w:rStyle w:val="Hyperlink"/>
          </w:rPr>
          <w:t>Cost Of Information 2024</w:t>
        </w:r>
      </w:hyperlink>
      <w:r>
        <w:rPr/>
        <w:t xml:space="preserve"> </w:t>
      </w:r>
    </w:p>
    <w:p>
      <w:pPr>
        <w:pStyle w:val="ListParagraph"/>
        <w:numPr>
          <w:ilvl w:val="0"/>
          <w:numId w:val="0"/>
        </w:numPr>
        <w:ind w:hanging="0" w:left="420"/>
        <w:jc w:val="left"/>
        <w:rPr/>
      </w:pPr>
      <w:hyperlink r:id="rId77">
        <w:r>
          <w:rPr>
            <w:rStyle w:val="Hyperlink"/>
          </w:rPr>
          <w:t>BRICS Currency System 2023</w:t>
        </w:r>
      </w:hyperlink>
      <w:r>
        <w:rPr/>
        <w:t xml:space="preserve"> </w:t>
      </w:r>
    </w:p>
    <w:p>
      <w:pPr>
        <w:pStyle w:val="ListParagraph"/>
        <w:numPr>
          <w:ilvl w:val="0"/>
          <w:numId w:val="0"/>
        </w:numPr>
        <w:ind w:hanging="0" w:left="420"/>
        <w:jc w:val="left"/>
        <w:rPr/>
      </w:pPr>
      <w:hyperlink r:id="rId78">
        <w:r>
          <w:rPr>
            <w:rStyle w:val="Hyperlink"/>
          </w:rPr>
          <w:t>AWS App Design, 2023</w:t>
        </w:r>
      </w:hyperlink>
      <w:r>
        <w:rPr/>
        <w:t xml:space="preserve"> </w:t>
      </w:r>
    </w:p>
    <w:p>
      <w:pPr>
        <w:pStyle w:val="ListParagraph"/>
        <w:numPr>
          <w:ilvl w:val="0"/>
          <w:numId w:val="0"/>
        </w:numPr>
        <w:ind w:hanging="0" w:left="420"/>
        <w:jc w:val="left"/>
        <w:rPr/>
      </w:pPr>
      <w:hyperlink r:id="rId79">
        <w:r>
          <w:rPr>
            <w:rStyle w:val="Hyperlink"/>
          </w:rPr>
          <w:t>Stablecoin Hack, 2022</w:t>
        </w:r>
      </w:hyperlink>
      <w:r>
        <w:rPr/>
        <w:t xml:space="preserve"> </w:t>
      </w:r>
    </w:p>
    <w:p>
      <w:pPr>
        <w:pStyle w:val="ListParagraph"/>
        <w:numPr>
          <w:ilvl w:val="0"/>
          <w:numId w:val="0"/>
        </w:numPr>
        <w:ind w:hanging="0" w:left="420"/>
        <w:jc w:val="left"/>
        <w:rPr/>
      </w:pPr>
      <w:hyperlink r:id="rId80">
        <w:r>
          <w:rPr>
            <w:rStyle w:val="Hyperlink"/>
          </w:rPr>
          <w:t>Miner Bankruptcy, 2022</w:t>
        </w:r>
      </w:hyperlink>
      <w:r>
        <w:rPr/>
        <w:t xml:space="preserve"> </w:t>
      </w:r>
    </w:p>
    <w:p>
      <w:pPr>
        <w:pStyle w:val="ListParagraph"/>
        <w:numPr>
          <w:ilvl w:val="0"/>
          <w:numId w:val="0"/>
        </w:numPr>
        <w:ind w:hanging="0" w:left="420"/>
        <w:jc w:val="left"/>
        <w:rPr/>
      </w:pPr>
      <w:hyperlink r:id="rId81">
        <w:r>
          <w:rPr>
            <w:rStyle w:val="Hyperlink"/>
          </w:rPr>
          <w:t>Polymorphic API, 2022</w:t>
        </w:r>
      </w:hyperlink>
      <w:r>
        <w:rPr/>
        <w:t xml:space="preserve"> </w:t>
      </w:r>
    </w:p>
    <w:p>
      <w:pPr>
        <w:pStyle w:val="ListParagraph"/>
        <w:numPr>
          <w:ilvl w:val="0"/>
          <w:numId w:val="0"/>
        </w:numPr>
        <w:ind w:hanging="0" w:left="420"/>
        <w:jc w:val="left"/>
        <w:rPr/>
      </w:pPr>
      <w:hyperlink r:id="rId82">
        <w:r>
          <w:rPr>
            <w:rStyle w:val="Hyperlink"/>
          </w:rPr>
          <w:t>Crypto Platform, 2020</w:t>
        </w:r>
      </w:hyperlink>
      <w:r>
        <w:rPr/>
        <w:t xml:space="preserve"> </w:t>
      </w:r>
    </w:p>
    <w:p>
      <w:pPr>
        <w:pStyle w:val="ListParagraph"/>
        <w:numPr>
          <w:ilvl w:val="0"/>
          <w:numId w:val="0"/>
        </w:numPr>
        <w:ind w:hanging="0" w:left="420"/>
        <w:jc w:val="left"/>
        <w:rPr/>
      </w:pPr>
      <w:hyperlink r:id="rId83">
        <w:r>
          <w:rPr>
            <w:rStyle w:val="Hyperlink"/>
          </w:rPr>
          <w:t>Payment System, 2015</w:t>
        </w:r>
      </w:hyperlink>
      <w:r>
        <w:rPr/>
        <w:t xml:space="preserve"> </w:t>
      </w:r>
    </w:p>
    <w:p>
      <w:pPr>
        <w:pStyle w:val="ListParagraph"/>
        <w:numPr>
          <w:ilvl w:val="0"/>
          <w:numId w:val="0"/>
        </w:numPr>
        <w:ind w:hanging="0" w:left="420"/>
        <w:jc w:val="left"/>
        <w:rPr/>
      </w:pPr>
      <w:hyperlink r:id="rId84">
        <w:r>
          <w:rPr>
            <w:rStyle w:val="Hyperlink"/>
          </w:rPr>
          <w:t>Bitcoin Scalability, 2015</w:t>
        </w:r>
      </w:hyperlink>
      <w:r>
        <w:rPr/>
        <w:t xml:space="preserve"> </w:t>
      </w:r>
    </w:p>
    <w:p>
      <w:pPr>
        <w:pStyle w:val="ListParagraph"/>
        <w:numPr>
          <w:ilvl w:val="0"/>
          <w:numId w:val="0"/>
        </w:numPr>
        <w:ind w:hanging="0" w:left="420"/>
        <w:jc w:val="left"/>
        <w:rPr/>
      </w:pPr>
      <w:hyperlink r:id="rId85">
        <w:r>
          <w:rPr>
            <w:rStyle w:val="Hyperlink"/>
          </w:rPr>
          <w:t xml:space="preserve">Digital Money Trust, 2015 </w:t>
        </w:r>
      </w:hyperlink>
    </w:p>
    <w:p>
      <w:pPr>
        <w:pStyle w:val="ListParagraph"/>
        <w:numPr>
          <w:ilvl w:val="0"/>
          <w:numId w:val="0"/>
        </w:numPr>
        <w:ind w:hanging="0" w:left="420"/>
        <w:jc w:val="left"/>
        <w:rPr/>
      </w:pPr>
      <w:hyperlink r:id="rId86">
        <w:r>
          <w:rPr>
            <w:rStyle w:val="Hyperlink"/>
          </w:rPr>
          <w:t>Jing Currency on IoT, 2014</w:t>
        </w:r>
      </w:hyperlink>
      <w:r>
        <w:rPr/>
        <w:t xml:space="preserve"> </w:t>
      </w:r>
    </w:p>
    <w:p>
      <w:pPr>
        <w:pStyle w:val="ListParagraph"/>
        <w:numPr>
          <w:ilvl w:val="0"/>
          <w:numId w:val="0"/>
        </w:numPr>
        <w:ind w:hanging="0" w:left="420"/>
        <w:jc w:val="left"/>
        <w:rPr/>
      </w:pPr>
      <w:hyperlink r:id="rId87">
        <w:r>
          <w:rPr>
            <w:rStyle w:val="Hyperlink"/>
          </w:rPr>
          <w:t>Aetna Migration, 2011</w:t>
        </w:r>
      </w:hyperlink>
      <w:r>
        <w:rPr/>
        <w:t xml:space="preserve"> </w:t>
      </w:r>
    </w:p>
    <w:p>
      <w:pPr>
        <w:pStyle w:val="ListParagraph"/>
        <w:numPr>
          <w:ilvl w:val="0"/>
          <w:numId w:val="0"/>
        </w:numPr>
        <w:ind w:hanging="0" w:left="420"/>
        <w:jc w:val="left"/>
        <w:rPr/>
      </w:pPr>
      <w:hyperlink r:id="rId88">
        <w:r>
          <w:rPr>
            <w:rStyle w:val="Hyperlink"/>
          </w:rPr>
          <w:t>Avnet E-commerce, 2000</w:t>
        </w:r>
      </w:hyperlink>
      <w:r>
        <w:rPr/>
        <w:t xml:space="preserve"> </w:t>
      </w:r>
    </w:p>
    <w:p>
      <w:pPr>
        <w:pStyle w:val="ListParagraph"/>
        <w:numPr>
          <w:ilvl w:val="0"/>
          <w:numId w:val="0"/>
        </w:numPr>
        <w:ind w:hanging="0" w:left="420"/>
        <w:jc w:val="left"/>
        <w:rPr/>
      </w:pPr>
      <w:hyperlink r:id="rId89">
        <w:r>
          <w:rPr>
            <w:rStyle w:val="Hyperlink"/>
          </w:rPr>
          <w:t>Multi-Tenant Systems, 1996-2018</w:t>
        </w:r>
      </w:hyperlink>
      <w:r>
        <w:rPr/>
        <w:t xml:space="preserve"> </w:t>
      </w:r>
    </w:p>
    <w:p>
      <w:pPr>
        <w:pStyle w:val="ListParagraph"/>
        <w:numPr>
          <w:ilvl w:val="0"/>
          <w:numId w:val="0"/>
        </w:numPr>
        <w:ind w:hanging="0" w:left="420"/>
        <w:jc w:val="left"/>
        <w:rPr/>
      </w:pPr>
      <w:hyperlink r:id="rId90">
        <w:r>
          <w:rPr>
            <w:rStyle w:val="Hyperlink"/>
          </w:rPr>
          <w:t>Federal Highway System, 1992-1996</w:t>
        </w:r>
      </w:hyperlink>
      <w:r>
        <w:rPr/>
        <w:t xml:space="preserve"> </w:t>
      </w:r>
    </w:p>
    <w:p>
      <w:pPr>
        <w:pStyle w:val="ListParagraph"/>
        <w:numPr>
          <w:ilvl w:val="0"/>
          <w:numId w:val="0"/>
        </w:numPr>
        <w:ind w:hanging="0" w:left="420"/>
        <w:jc w:val="left"/>
        <w:rPr/>
      </w:pPr>
      <w:hyperlink r:id="rId91">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hyperlink" Target="https://github.com/broward/token" TargetMode="External"/><Relationship Id="rId12" Type="http://schemas.openxmlformats.org/officeDocument/2006/relationships/hyperlink" Target="https://github.com/broward/token" TargetMode="External"/><Relationship Id="rId13" Type="http://schemas.openxmlformats.org/officeDocument/2006/relationships/hyperlink" Target="https://www.ncsl.org/about-us" TargetMode="Externa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hyperlink" Target="https://fred.stlouisfed.org/series/A091RC1Q027SBEA" TargetMode="External"/><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hyperlink" Target="https://www.soundmoneydefense.org/" TargetMode="External"/><Relationship Id="rId23" Type="http://schemas.openxmlformats.org/officeDocument/2006/relationships/image" Target="media/image9.jpeg"/><Relationship Id="rId24" Type="http://schemas.openxmlformats.org/officeDocument/2006/relationships/hyperlink" Target="https://comptroller.texas.gov/economy/fiscal-notes/2017/september/bullion-depository.php" TargetMode="External"/><Relationship Id="rId25" Type="http://schemas.openxmlformats.org/officeDocument/2006/relationships/hyperlink" Target="https://wapp.capitol.tn.gov/apps/BillInfo/default.aspx?BillNumber=SB0150&amp;amp;GA=113" TargetMode="External"/><Relationship Id="rId26" Type="http://schemas.openxmlformats.org/officeDocument/2006/relationships/hyperlink" Target="https://www.billtrack50.com/billdetail/1569891" TargetMode="External"/><Relationship Id="rId27" Type="http://schemas.openxmlformats.org/officeDocument/2006/relationships/hyperlink" Target="https://legiscan.com/MO/bill/HB718/2023" TargetMode="External"/><Relationship Id="rId28" Type="http://schemas.openxmlformats.org/officeDocument/2006/relationships/hyperlink" Target="https://www.ncleg.gov/BillLookUp/2023/H721" TargetMode="External"/><Relationship Id="rId29" Type="http://schemas.openxmlformats.org/officeDocument/2006/relationships/hyperlink" Target="https://legiscan.com/ID/rollcall/H0180/id/1267687" TargetMode="External"/><Relationship Id="rId30" Type="http://schemas.openxmlformats.org/officeDocument/2006/relationships/hyperlink" Target="https://legiscan.com/OK/bill/SB816/2023" TargetMode="External"/><Relationship Id="rId31" Type="http://schemas.openxmlformats.org/officeDocument/2006/relationships/hyperlink" Target="https://leg.mt.gov/bills/2023/billhtml/HB0884.htm" TargetMode="External"/><Relationship Id="rId32" Type="http://schemas.openxmlformats.org/officeDocument/2006/relationships/hyperlink" Target="https://www.flsenate.gov/Session/Bill/2024/697" TargetMode="External"/><Relationship Id="rId33" Type="http://schemas.openxmlformats.org/officeDocument/2006/relationships/hyperlink" Target="https://www.billtrack50.com/billdetail/1728658" TargetMode="External"/><Relationship Id="rId34" Type="http://schemas.openxmlformats.org/officeDocument/2006/relationships/hyperlink" Target="https://www.wvlegislature.gov/Bill_Status/bills_text.cfm?billdoc=sb749%20intr.htm&amp;yr=2024&amp;sesstype=RS&amp;i=749" TargetMode="External"/><Relationship Id="rId35" Type="http://schemas.openxmlformats.org/officeDocument/2006/relationships/hyperlink" Target="https://blog.tenthamendmentcenter.com/2024/02/arizona-senate-committee-passes-bill-to-establish-bullion-depository-and-transactional-gold-backed-currency/?ref=broward.ghost.io" TargetMode="External"/><Relationship Id="rId36" Type="http://schemas.openxmlformats.org/officeDocument/2006/relationships/hyperlink" Target="https://kslegislature.org/li/b2023_24/measures/documents/hb2729_00_0000.pdf" TargetMode="External"/><Relationship Id="rId37" Type="http://schemas.openxmlformats.org/officeDocument/2006/relationships/hyperlink" Target="https://www.legis.iowa.gov/docs/publications/LGI/90/HF2228.pdf" TargetMode="External"/><Relationship Id="rId38" Type="http://schemas.openxmlformats.org/officeDocument/2006/relationships/hyperlink" Target="https://fastdemocracy.com/bill-search/nh/2024/bills/NHB00011738/" TargetMode="External"/><Relationship Id="rId39" Type="http://schemas.openxmlformats.org/officeDocument/2006/relationships/hyperlink" Target="https://mises.org/power-market/utah-formally-empowers-state-treasurer-protect-state-funds-gold-and-silver" TargetMode="External"/><Relationship Id="rId40" Type="http://schemas.openxmlformats.org/officeDocument/2006/relationships/hyperlink" Target="https://wyoleg.gov/Legislation/2023/SF0127" TargetMode="External"/><Relationship Id="rId41" Type="http://schemas.openxmlformats.org/officeDocument/2006/relationships/hyperlink" Target="https://pub.njleg.gov/bills/2022/A0500/385_I1.HTM" TargetMode="External"/><Relationship Id="rId42" Type="http://schemas.openxmlformats.org/officeDocument/2006/relationships/hyperlink" Target="https://legiscan.com/RI/bill/H7817/2024" TargetMode="External"/><Relationship Id="rId43" Type="http://schemas.openxmlformats.org/officeDocument/2006/relationships/hyperlink" Target="https://github.com/broward/token" TargetMode="External"/><Relationship Id="rId44" Type="http://schemas.openxmlformats.org/officeDocument/2006/relationships/hyperlink" Target="https://github.com/broward/token" TargetMode="External"/><Relationship Id="rId45" Type="http://schemas.openxmlformats.org/officeDocument/2006/relationships/image" Target="media/image10.jpeg"/><Relationship Id="rId46" Type="http://schemas.openxmlformats.org/officeDocument/2006/relationships/image" Target="media/image11.jpeg"/><Relationship Id="rId47" Type="http://schemas.openxmlformats.org/officeDocument/2006/relationships/hyperlink" Target="https://broward.ghost.io/golddigr/legal/" TargetMode="External"/><Relationship Id="rId48" Type="http://schemas.openxmlformats.org/officeDocument/2006/relationships/image" Target="media/image12.jpeg"/><Relationship Id="rId49" Type="http://schemas.openxmlformats.org/officeDocument/2006/relationships/hyperlink" Target="https://broward.ghost.io/2014/05/19/early-mobile-system/" TargetMode="External"/><Relationship Id="rId50" Type="http://schemas.openxmlformats.org/officeDocument/2006/relationships/hyperlink" Target="https://broward.ghost.io/2023/04/25/consider/" TargetMode="External"/><Relationship Id="rId51" Type="http://schemas.openxmlformats.org/officeDocument/2006/relationships/image" Target="media/image13.jpeg"/><Relationship Id="rId52" Type="http://schemas.openxmlformats.org/officeDocument/2006/relationships/image" Target="media/image14.jpeg"/><Relationship Id="rId53" Type="http://schemas.openxmlformats.org/officeDocument/2006/relationships/hyperlink" Target="https://github.com/broward/BRICS" TargetMode="External"/><Relationship Id="rId54" Type="http://schemas.openxmlformats.org/officeDocument/2006/relationships/hyperlink" Target="https://github.com/broward/BRICS" TargetMode="External"/><Relationship Id="rId55" Type="http://schemas.openxmlformats.org/officeDocument/2006/relationships/hyperlink" Target="https://broward.ghost.io/2023/09/01/brics-currency-platform/" TargetMode="External"/><Relationship Id="rId56" Type="http://schemas.openxmlformats.org/officeDocument/2006/relationships/hyperlink" Target="https://broward.ghost.io/2014/01/09/defcon/" TargetMode="External"/><Relationship Id="rId57" Type="http://schemas.openxmlformats.org/officeDocument/2006/relationships/hyperlink" Target="https://www.ugpti.org/research/details.php?id=93&amp;ref=broward.ghost.io" TargetMode="External"/><Relationship Id="rId58" Type="http://schemas.openxmlformats.org/officeDocument/2006/relationships/hyperlink" Target="https://broward.ghost.io/content/images/2022/01/nampa_article-1.jpg" TargetMode="External"/><Relationship Id="rId59" Type="http://schemas.openxmlformats.org/officeDocument/2006/relationships/hyperlink" Target="https://broward.ghost.io/2014/05/19/early-mobile-system/" TargetMode="External"/><Relationship Id="rId60" Type="http://schemas.openxmlformats.org/officeDocument/2006/relationships/hyperlink" Target="https://broward.ghost.io/2021/03/01/saleslogix/" TargetMode="External"/><Relationship Id="rId61" Type="http://schemas.openxmlformats.org/officeDocument/2006/relationships/hyperlink" Target="https://broward.ghost.io/2023/11/14/sunhill-software/" TargetMode="External"/><Relationship Id="rId62" Type="http://schemas.openxmlformats.org/officeDocument/2006/relationships/hyperlink" Target="https://broward.ghost.io/2014/05/20/node-postgres-and-highcharts-app/" TargetMode="External"/><Relationship Id="rId63" Type="http://schemas.openxmlformats.org/officeDocument/2006/relationships/hyperlink" Target="https://dlvr.com/how-it-works/video-multi-cdn-optimization/?ref=broward.ghost.io" TargetMode="External"/><Relationship Id="rId64" Type="http://schemas.openxmlformats.org/officeDocument/2006/relationships/hyperlink" Target="https://broward.ghost.io/2020/08/14/revision-2/" TargetMode="External"/><Relationship Id="rId65" Type="http://schemas.openxmlformats.org/officeDocument/2006/relationships/hyperlink" Target="https://broward.ghost.io/2023/04/02/sonoma/" TargetMode="External"/><Relationship Id="rId66" Type="http://schemas.openxmlformats.org/officeDocument/2006/relationships/hyperlink" Target="https://broward.ghost.io/2015/09/26/bitcoin-blockchains-and-banking-busts/" TargetMode="External"/><Relationship Id="rId67" Type="http://schemas.openxmlformats.org/officeDocument/2006/relationships/hyperlink" Target="https://broward.ghost.io/2021/03/01/digital-currency-on-iot/" TargetMode="External"/><Relationship Id="rId68" Type="http://schemas.openxmlformats.org/officeDocument/2006/relationships/hyperlink" Target="https://docs.silamoney.com/docs?ref=broward.ghost.io" TargetMode="External"/><Relationship Id="rId69" Type="http://schemas.openxmlformats.org/officeDocument/2006/relationships/hyperlink" Target="https://broward.ghost.io/2022/11/18/boeing-revisited/" TargetMode="External"/><Relationship Id="rId70" Type="http://schemas.openxmlformats.org/officeDocument/2006/relationships/hyperlink" Target="https://broward.ghost.io/2021/02/28/e-commerce-systems/" TargetMode="External"/><Relationship Id="rId71" Type="http://schemas.openxmlformats.org/officeDocument/2006/relationships/hyperlink" Target="https://broward.ghost.io/aetna)" TargetMode="External"/><Relationship Id="rId72" Type="http://schemas.openxmlformats.org/officeDocument/2006/relationships/hyperlink" Target="https://broward.ghost.io/2015/05/17/simple-kafka-monitor-using-opendmk-jmx-2-0/" TargetMode="External"/><Relationship Id="rId73" Type="http://schemas.openxmlformats.org/officeDocument/2006/relationships/hyperlink" Target="https://raw.githubusercontent.com/broward/images/master/Architecture/CrossSignFlow.jpg?ref=broward.ghost.io" TargetMode="External"/><Relationship Id="rId74" Type="http://schemas.openxmlformats.org/officeDocument/2006/relationships/hyperlink" Target="https://broward.ghost.io/2023/01/13/skittles-autopsy/" TargetMode="External"/><Relationship Id="rId75" Type="http://schemas.openxmlformats.org/officeDocument/2006/relationships/hyperlink" Target="https://broward.ghost.io/2014/01/09/defcon/" TargetMode="External"/><Relationship Id="rId76" Type="http://schemas.openxmlformats.org/officeDocument/2006/relationships/hyperlink" Target="https://broward.ghost.io/2024/05/19/cost-of-information/" TargetMode="External"/><Relationship Id="rId77" Type="http://schemas.openxmlformats.org/officeDocument/2006/relationships/hyperlink" Target="https://broward.ghost.io/BRICS" TargetMode="External"/><Relationship Id="rId78" Type="http://schemas.openxmlformats.org/officeDocument/2006/relationships/hyperlink" Target="https://broward.ghost.io/aws_app_1" TargetMode="External"/><Relationship Id="rId79" Type="http://schemas.openxmlformats.org/officeDocument/2006/relationships/hyperlink" Target="https://broward.ghost.io/stablecoin_hack" TargetMode="External"/><Relationship Id="rId80" Type="http://schemas.openxmlformats.org/officeDocument/2006/relationships/hyperlink" Target="https://broward.ghost.io/miner_bankruptcy" TargetMode="External"/><Relationship Id="rId81" Type="http://schemas.openxmlformats.org/officeDocument/2006/relationships/hyperlink" Target="https://broward.ghost.io/polymorphic_api/" TargetMode="External"/><Relationship Id="rId82" Type="http://schemas.openxmlformats.org/officeDocument/2006/relationships/hyperlink" Target="https://broward.ghost.io/crypto_platform" TargetMode="External"/><Relationship Id="rId83" Type="http://schemas.openxmlformats.org/officeDocument/2006/relationships/hyperlink" Target="https://broward.ghost.io/payment_system" TargetMode="External"/><Relationship Id="rId84" Type="http://schemas.openxmlformats.org/officeDocument/2006/relationships/hyperlink" Target="https://broward.ghost.io/bitcoin_scalability" TargetMode="External"/><Relationship Id="rId85" Type="http://schemas.openxmlformats.org/officeDocument/2006/relationships/hyperlink" Target="https://broward.ghost.io/digital_money_trust" TargetMode="External"/><Relationship Id="rId86" Type="http://schemas.openxmlformats.org/officeDocument/2006/relationships/hyperlink" Target="https://broward.ghost.io/digital_on_IoT" TargetMode="External"/><Relationship Id="rId87" Type="http://schemas.openxmlformats.org/officeDocument/2006/relationships/hyperlink" Target="https://broward.ghost.io/aetna" TargetMode="External"/><Relationship Id="rId88" Type="http://schemas.openxmlformats.org/officeDocument/2006/relationships/hyperlink" Target="https://broward.ghost.io/avnet" TargetMode="External"/><Relationship Id="rId89" Type="http://schemas.openxmlformats.org/officeDocument/2006/relationships/hyperlink" Target="https://broward.ghost.io/multi-tenant" TargetMode="External"/><Relationship Id="rId90" Type="http://schemas.openxmlformats.org/officeDocument/2006/relationships/hyperlink" Target="https://broward.ghost.io/FHWA/" TargetMode="External"/><Relationship Id="rId91" Type="http://schemas.openxmlformats.org/officeDocument/2006/relationships/hyperlink" Target="https://broward.ghost.io/hack_the_planet" TargetMode="Externa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3708</TotalTime>
  <Application>LibreOffice/24.8.3.2$Linux_X86_64 LibreOffice_project/e14c9fdd1f585efcbb2c5363087a99d20928d522</Application>
  <AppVersion>15.0000</AppVersion>
  <Pages>9</Pages>
  <Words>1747</Words>
  <Characters>9776</Characters>
  <CharactersWithSpaces>11436</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2025-01-13T11:17:52Z</cp:lastPrinted>
  <dcterms:modified xsi:type="dcterms:W3CDTF">2025-01-13T10:49:22Z</dcterms:modified>
  <cp:revision>400</cp:revision>
  <dc:subject/>
  <dc:title/>
</cp:coreProperties>
</file>

<file path=docProps/custom.xml><?xml version="1.0" encoding="utf-8"?>
<Properties xmlns="http://schemas.openxmlformats.org/officeDocument/2006/custom-properties" xmlns:vt="http://schemas.openxmlformats.org/officeDocument/2006/docPropsVTypes"/>
</file>