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K4AMC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6th overall (out of 13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5th in category (out of 13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136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3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