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D5045" w14:textId="00D805A3" w:rsidR="00B96407" w:rsidRPr="00B96407" w:rsidRDefault="00185212" w:rsidP="00601BB5">
      <w:pPr>
        <w:shd w:val="clear" w:color="auto" w:fill="FFFFFF"/>
        <w:rPr>
          <w:rFonts w:ascii="Segoe UI" w:hAnsi="Segoe UI" w:cs="Segoe UI"/>
          <w:color w:val="333333"/>
          <w:spacing w:val="45"/>
          <w:sz w:val="18"/>
        </w:rPr>
      </w:pPr>
      <w:bookmarkStart w:id="0" w:name="_GoBack"/>
      <w:bookmarkEnd w:id="0"/>
      <w:r>
        <w:pict w14:anchorId="4DE1DD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scription: E:\BIBUXTON folders\My Documents\Words\input history book\Collection in production\Kensington Turbo Mouse 4\Bill Notes_files\pdf_icon.png" style="width:12.9pt;height:12.9pt;visibility:visible" o:bullet="t">
            <v:imagedata r:id="rId8" o:title="pdf_icon"/>
          </v:shape>
        </w:pict>
      </w:r>
      <w:hyperlink r:id="rId9" w:history="1">
        <w:r w:rsidR="00B96407" w:rsidRPr="00B96407">
          <w:rPr>
            <w:rFonts w:ascii="Segoe UI" w:hAnsi="Segoe UI" w:cs="Segoe UI"/>
            <w:color w:val="AAAAAA"/>
            <w:spacing w:val="45"/>
            <w:sz w:val="48"/>
            <w:szCs w:val="54"/>
          </w:rPr>
          <w:t xml:space="preserve">BUXTON </w:t>
        </w:r>
        <w:r w:rsidR="0010710E">
          <w:rPr>
            <w:rFonts w:ascii="Segoe UI" w:hAnsi="Segoe UI" w:cs="Segoe UI"/>
            <w:color w:val="AAAAAA"/>
            <w:spacing w:val="45"/>
            <w:sz w:val="48"/>
            <w:szCs w:val="54"/>
          </w:rPr>
          <w:t xml:space="preserve">/ MICROSOFT </w:t>
        </w:r>
        <w:r w:rsidR="00B96407" w:rsidRPr="00B96407">
          <w:rPr>
            <w:rFonts w:ascii="Segoe UI" w:hAnsi="Segoe UI" w:cs="Segoe UI"/>
            <w:color w:val="AAAAAA"/>
            <w:spacing w:val="45"/>
            <w:sz w:val="48"/>
            <w:szCs w:val="54"/>
          </w:rPr>
          <w:t>COLLECTION</w:t>
        </w:r>
      </w:hyperlink>
    </w:p>
    <w:p w14:paraId="56CD5046" w14:textId="59E13F33" w:rsidR="00B96407" w:rsidRPr="00601BB5" w:rsidRDefault="00185212" w:rsidP="00601BB5">
      <w:pPr>
        <w:pBdr>
          <w:top w:val="single" w:sz="2" w:space="6" w:color="auto"/>
          <w:bottom w:val="single" w:sz="2" w:space="6" w:color="auto"/>
        </w:pBdr>
        <w:rPr>
          <w:rFonts w:cs="Segoe UI Light"/>
          <w:color w:val="0D0D0D" w:themeColor="text1" w:themeTint="F2"/>
          <w:szCs w:val="23"/>
        </w:rPr>
      </w:pPr>
      <w:hyperlink r:id="rId10" w:history="1">
        <w:r w:rsidR="00B96407" w:rsidRPr="00601BB5">
          <w:rPr>
            <w:rStyle w:val="Hyperlink"/>
            <w:rFonts w:cs="Segoe UI Light"/>
            <w:color w:val="0D0D0D" w:themeColor="text1" w:themeTint="F2"/>
            <w:szCs w:val="23"/>
            <w:u w:val="none"/>
          </w:rPr>
          <w:t>home</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11" w:history="1">
        <w:r w:rsidR="00B96407" w:rsidRPr="00601BB5">
          <w:rPr>
            <w:rStyle w:val="Hyperlink"/>
            <w:rFonts w:cs="Segoe UI Light"/>
            <w:color w:val="0D0D0D" w:themeColor="text1" w:themeTint="F2"/>
            <w:szCs w:val="23"/>
            <w:u w:val="none"/>
          </w:rPr>
          <w:t>explore</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r w:rsidR="0010710E">
        <w:rPr>
          <w:rFonts w:cs="Segoe UI Light"/>
          <w:color w:val="0D0D0D" w:themeColor="text1" w:themeTint="F2"/>
          <w:szCs w:val="23"/>
        </w:rPr>
        <w:t>associated narratives</w:t>
      </w:r>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12" w:history="1">
        <w:r w:rsidR="00601BB5" w:rsidRPr="00601BB5">
          <w:rPr>
            <w:rStyle w:val="Hyperlink"/>
            <w:rFonts w:cs="Segoe UI Light"/>
            <w:color w:val="0D0D0D" w:themeColor="text1" w:themeTint="F2"/>
            <w:szCs w:val="23"/>
            <w:u w:val="none"/>
          </w:rPr>
          <w:t>a</w:t>
        </w:r>
        <w:r w:rsidR="0010710E">
          <w:rPr>
            <w:rStyle w:val="Hyperlink"/>
            <w:rFonts w:cs="Segoe UI Light"/>
            <w:color w:val="0D0D0D" w:themeColor="text1" w:themeTint="F2"/>
            <w:szCs w:val="23"/>
            <w:u w:val="none"/>
          </w:rPr>
          <w:t>bout  |  a</w:t>
        </w:r>
        <w:r w:rsidR="00601BB5" w:rsidRPr="00601BB5">
          <w:rPr>
            <w:rStyle w:val="Hyperlink"/>
            <w:rFonts w:cs="Segoe UI Light"/>
            <w:color w:val="0D0D0D" w:themeColor="text1" w:themeTint="F2"/>
            <w:szCs w:val="23"/>
            <w:u w:val="none"/>
          </w:rPr>
          <w:t>cknowledgments</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13" w:history="1">
        <w:r w:rsidR="00B96407" w:rsidRPr="00601BB5">
          <w:rPr>
            <w:rStyle w:val="Hyperlink"/>
            <w:rFonts w:cs="Segoe UI Light"/>
            <w:color w:val="0D0D0D" w:themeColor="text1" w:themeTint="F2"/>
            <w:szCs w:val="23"/>
            <w:u w:val="none"/>
          </w:rPr>
          <w:t>contact</w:t>
        </w:r>
      </w:hyperlink>
      <w:r w:rsidR="00B96407" w:rsidRPr="00601BB5">
        <w:rPr>
          <w:rFonts w:cs="Segoe UI Light"/>
          <w:color w:val="0D0D0D" w:themeColor="text1" w:themeTint="F2"/>
          <w:szCs w:val="23"/>
        </w:rPr>
        <w:t xml:space="preserve"> </w:t>
      </w:r>
    </w:p>
    <w:p w14:paraId="56CD5047" w14:textId="77777777" w:rsidR="00B96407" w:rsidRDefault="00B96407" w:rsidP="00B96407">
      <w:pPr>
        <w:rPr>
          <w:rFonts w:ascii="Segoe UI" w:hAnsi="Segoe UI" w:cs="Segoe UI"/>
          <w:color w:val="333333"/>
          <w:sz w:val="23"/>
          <w:szCs w:val="23"/>
        </w:rPr>
      </w:pPr>
    </w:p>
    <w:p w14:paraId="56CD5048" w14:textId="09F52F23" w:rsidR="00E649CC" w:rsidRDefault="00B274E7" w:rsidP="00601BB5">
      <w:pPr>
        <w:pBdr>
          <w:bottom w:val="single" w:sz="2" w:space="4" w:color="auto"/>
        </w:pBdr>
        <w:rPr>
          <w:rFonts w:cs="Segoe UI Light"/>
          <w:b/>
          <w:color w:val="333333"/>
          <w:sz w:val="48"/>
          <w:szCs w:val="48"/>
        </w:rPr>
      </w:pPr>
      <w:r>
        <w:rPr>
          <w:rFonts w:cs="Segoe UI Light"/>
          <w:b/>
          <w:color w:val="333333"/>
          <w:sz w:val="48"/>
          <w:szCs w:val="48"/>
        </w:rPr>
        <w:t>Appoint MousePen</w:t>
      </w:r>
    </w:p>
    <w:p w14:paraId="56CD5049" w14:textId="6ECA1A94" w:rsidR="008749AA" w:rsidRPr="00A14C57" w:rsidRDefault="00952FF3" w:rsidP="00952FF3">
      <w:pPr>
        <w:pStyle w:val="Heroimage"/>
        <w:tabs>
          <w:tab w:val="left" w:pos="300"/>
          <w:tab w:val="center" w:pos="4680"/>
        </w:tabs>
      </w:pPr>
      <w:r>
        <w:drawing>
          <wp:inline distT="0" distB="0" distL="0" distR="0" wp14:anchorId="0E69C77E" wp14:editId="0B16E905">
            <wp:extent cx="4381500" cy="3962400"/>
            <wp:effectExtent l="0" t="0" r="0" b="0"/>
            <wp:docPr id="1" name="Picture 1" descr="A picture containing indoor, sky,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usePen_8977.JPG"/>
                    <pic:cNvPicPr/>
                  </pic:nvPicPr>
                  <pic:blipFill rotWithShape="1">
                    <a:blip r:embed="rId14" cstate="print">
                      <a:extLst>
                        <a:ext uri="{28A0092B-C50C-407E-A947-70E740481C1C}">
                          <a14:useLocalDpi xmlns:a14="http://schemas.microsoft.com/office/drawing/2010/main" val="0"/>
                        </a:ext>
                      </a:extLst>
                    </a:blip>
                    <a:srcRect l="26282"/>
                    <a:stretch/>
                  </pic:blipFill>
                  <pic:spPr bwMode="auto">
                    <a:xfrm>
                      <a:off x="0" y="0"/>
                      <a:ext cx="4381500" cy="3962400"/>
                    </a:xfrm>
                    <a:prstGeom prst="rect">
                      <a:avLst/>
                    </a:prstGeom>
                    <a:ln>
                      <a:noFill/>
                    </a:ln>
                    <a:extLst>
                      <a:ext uri="{53640926-AAD7-44D8-BBD7-CCE9431645EC}">
                        <a14:shadowObscured xmlns:a14="http://schemas.microsoft.com/office/drawing/2010/main"/>
                      </a:ext>
                    </a:extLst>
                  </pic:spPr>
                </pic:pic>
              </a:graphicData>
            </a:graphic>
          </wp:inline>
        </w:drawing>
      </w:r>
    </w:p>
    <w:p w14:paraId="56CD504A" w14:textId="5DA67BE2" w:rsidR="00132C21" w:rsidRPr="00A14C57" w:rsidRDefault="00132C21" w:rsidP="000F0DA8">
      <w:pPr>
        <w:pBdr>
          <w:top w:val="single" w:sz="4" w:space="1" w:color="auto"/>
          <w:left w:val="single" w:sz="4" w:space="4" w:color="auto"/>
          <w:bottom w:val="single" w:sz="4" w:space="1" w:color="auto"/>
          <w:right w:val="single" w:sz="4" w:space="4" w:color="auto"/>
        </w:pBdr>
        <w:ind w:left="720"/>
        <w:rPr>
          <w:rFonts w:cs="Segoe UI Light"/>
        </w:rPr>
      </w:pPr>
      <w:r w:rsidRPr="00A14C57">
        <w:rPr>
          <w:rFonts w:cs="Segoe UI Light"/>
          <w:color w:val="FF0000"/>
          <w:sz w:val="28"/>
        </w:rPr>
        <w:t>Short Description</w:t>
      </w:r>
      <w:r w:rsidRPr="00A14C57">
        <w:rPr>
          <w:rFonts w:cs="Segoe UI Light"/>
        </w:rPr>
        <w:t xml:space="preserve">: </w:t>
      </w:r>
      <w:r w:rsidR="00797685">
        <w:rPr>
          <w:rFonts w:cs="Segoe UI Light"/>
        </w:rPr>
        <w:t>The MousePen</w:t>
      </w:r>
      <w:r w:rsidR="00827DE2">
        <w:rPr>
          <w:rFonts w:cs="Segoe UI Light"/>
        </w:rPr>
        <w:t xml:space="preserve"> was released </w:t>
      </w:r>
      <w:r w:rsidR="000F0DA8">
        <w:rPr>
          <w:rFonts w:cs="Segoe UI Light"/>
        </w:rPr>
        <w:t>in</w:t>
      </w:r>
      <w:r w:rsidR="00BF32F1">
        <w:rPr>
          <w:rFonts w:cs="Segoe UI Light"/>
        </w:rPr>
        <w:t xml:space="preserve"> </w:t>
      </w:r>
      <w:r w:rsidR="000F0DA8">
        <w:rPr>
          <w:rFonts w:cs="Segoe UI Light"/>
        </w:rPr>
        <w:t>199</w:t>
      </w:r>
      <w:r w:rsidR="00BF32F1">
        <w:rPr>
          <w:rFonts w:cs="Segoe UI Light"/>
        </w:rPr>
        <w:t>1</w:t>
      </w:r>
      <w:r w:rsidR="000F0DA8">
        <w:rPr>
          <w:rFonts w:cs="Segoe UI Light"/>
        </w:rPr>
        <w:t xml:space="preserve"> </w:t>
      </w:r>
      <w:r w:rsidR="00AD45E1">
        <w:rPr>
          <w:rFonts w:eastAsia="+mn-ea" w:cs="Segoe UI Light"/>
          <w:color w:val="000000"/>
          <w:kern w:val="24"/>
        </w:rPr>
        <w:t>to</w:t>
      </w:r>
      <w:r w:rsidR="00081165">
        <w:rPr>
          <w:rFonts w:eastAsia="+mn-ea" w:cs="Segoe UI Light"/>
          <w:color w:val="000000"/>
          <w:kern w:val="24"/>
        </w:rPr>
        <w:t xml:space="preserve"> support </w:t>
      </w:r>
      <w:r w:rsidR="00106CB0">
        <w:rPr>
          <w:rFonts w:eastAsia="+mn-ea" w:cs="Segoe UI Light"/>
          <w:color w:val="000000"/>
          <w:kern w:val="24"/>
        </w:rPr>
        <w:t>interaction w</w:t>
      </w:r>
      <w:r w:rsidR="005442D9">
        <w:rPr>
          <w:rFonts w:eastAsia="+mn-ea" w:cs="Segoe UI Light"/>
          <w:color w:val="000000"/>
          <w:kern w:val="24"/>
        </w:rPr>
        <w:t xml:space="preserve">ith </w:t>
      </w:r>
      <w:r w:rsidR="00CA68BE">
        <w:rPr>
          <w:rFonts w:eastAsia="+mn-ea" w:cs="Segoe UI Light"/>
          <w:color w:val="000000"/>
          <w:kern w:val="24"/>
        </w:rPr>
        <w:t xml:space="preserve">the </w:t>
      </w:r>
      <w:r w:rsidR="00F3338F">
        <w:rPr>
          <w:rFonts w:eastAsia="+mn-ea" w:cs="Segoe UI Light"/>
          <w:color w:val="000000"/>
          <w:kern w:val="24"/>
        </w:rPr>
        <w:t>still</w:t>
      </w:r>
      <w:r w:rsidR="005442D9">
        <w:rPr>
          <w:rFonts w:eastAsia="+mn-ea" w:cs="Segoe UI Light"/>
          <w:color w:val="000000"/>
          <w:kern w:val="24"/>
        </w:rPr>
        <w:t xml:space="preserve"> emerging </w:t>
      </w:r>
      <w:r w:rsidR="00CA68BE">
        <w:rPr>
          <w:rFonts w:eastAsia="+mn-ea" w:cs="Segoe UI Light"/>
          <w:color w:val="000000"/>
          <w:kern w:val="24"/>
        </w:rPr>
        <w:t>graphical user interfaces</w:t>
      </w:r>
      <w:r w:rsidR="005442D9">
        <w:rPr>
          <w:rFonts w:eastAsia="+mn-ea" w:cs="Segoe UI Light"/>
          <w:color w:val="000000"/>
          <w:kern w:val="24"/>
        </w:rPr>
        <w:t>.</w:t>
      </w:r>
      <w:r w:rsidR="00C35389">
        <w:rPr>
          <w:rFonts w:eastAsia="+mn-ea" w:cs="Segoe UI Light"/>
          <w:color w:val="000000"/>
          <w:kern w:val="24"/>
        </w:rPr>
        <w:t xml:space="preserve">  It was, if you will, a “ball-point pen</w:t>
      </w:r>
      <w:r w:rsidR="00F3338F">
        <w:rPr>
          <w:rFonts w:eastAsia="+mn-ea" w:cs="Segoe UI Light"/>
          <w:color w:val="000000"/>
          <w:kern w:val="24"/>
        </w:rPr>
        <w:t>,</w:t>
      </w:r>
      <w:r w:rsidR="00C35389">
        <w:rPr>
          <w:rFonts w:eastAsia="+mn-ea" w:cs="Segoe UI Light"/>
          <w:color w:val="000000"/>
          <w:kern w:val="24"/>
        </w:rPr>
        <w:t>”</w:t>
      </w:r>
      <w:r w:rsidR="00F3338F">
        <w:rPr>
          <w:rFonts w:eastAsia="+mn-ea" w:cs="Segoe UI Light"/>
          <w:color w:val="000000"/>
          <w:kern w:val="24"/>
        </w:rPr>
        <w:t xml:space="preserve"> I</w:t>
      </w:r>
      <w:r w:rsidR="00C35389">
        <w:rPr>
          <w:rFonts w:eastAsia="+mn-ea" w:cs="Segoe UI Light"/>
          <w:color w:val="000000"/>
          <w:kern w:val="24"/>
        </w:rPr>
        <w:t>t had a stylus form-factor with a very small mouse ball on the end.</w:t>
      </w:r>
      <w:r w:rsidR="00E25A69">
        <w:rPr>
          <w:rFonts w:eastAsia="+mn-ea" w:cs="Segoe UI Light"/>
          <w:color w:val="000000"/>
          <w:kern w:val="24"/>
        </w:rPr>
        <w:t xml:space="preserve">  Like a pen, it enabled the fingers to exercise fine </w:t>
      </w:r>
      <w:r w:rsidR="00CD4FC7">
        <w:rPr>
          <w:rFonts w:eastAsia="+mn-ea" w:cs="Segoe UI Light"/>
          <w:color w:val="000000"/>
          <w:kern w:val="24"/>
        </w:rPr>
        <w:t>control.  However, it took more time to acquire with the hand, compared to a mouse, and</w:t>
      </w:r>
      <w:r w:rsidR="007D41B7">
        <w:rPr>
          <w:rFonts w:eastAsia="+mn-ea" w:cs="Segoe UI Light"/>
          <w:color w:val="000000"/>
          <w:kern w:val="24"/>
        </w:rPr>
        <w:t xml:space="preserve"> counter to what one is accustomed to with a pen, </w:t>
      </w:r>
      <w:r w:rsidR="00276B4B">
        <w:rPr>
          <w:rFonts w:eastAsia="+mn-ea" w:cs="Segoe UI Light"/>
          <w:color w:val="000000"/>
          <w:kern w:val="24"/>
        </w:rPr>
        <w:t xml:space="preserve">you could not lift it off of the surface to go </w:t>
      </w:r>
      <w:r w:rsidR="00276B4B">
        <w:rPr>
          <w:rFonts w:eastAsia="+mn-ea" w:cs="Segoe UI Light"/>
          <w:color w:val="000000"/>
          <w:kern w:val="24"/>
        </w:rPr>
        <w:lastRenderedPageBreak/>
        <w:t>quickly to a different position.  Rather, it had to be dragged, as it was a motion, rather than position</w:t>
      </w:r>
      <w:r w:rsidR="000C2DF4">
        <w:rPr>
          <w:rFonts w:eastAsia="+mn-ea" w:cs="Segoe UI Light"/>
          <w:color w:val="000000"/>
          <w:kern w:val="24"/>
        </w:rPr>
        <w:t>, sensitive device.</w:t>
      </w:r>
    </w:p>
    <w:p w14:paraId="56CD504B" w14:textId="27E2DB55" w:rsidR="00132C21" w:rsidRDefault="00132C21" w:rsidP="00DC7B6A">
      <w:pPr>
        <w:rPr>
          <w:rFonts w:ascii="Gill Sans MT" w:hAnsi="Gill Sans MT"/>
          <w:color w:val="FF0000"/>
          <w:sz w:val="32"/>
        </w:rPr>
      </w:pPr>
    </w:p>
    <w:p w14:paraId="56CD504C" w14:textId="4174DEA5" w:rsidR="00DC7B6A" w:rsidRDefault="00350E3B" w:rsidP="00DC7B6A">
      <w:pPr>
        <w:rPr>
          <w:rFonts w:cs="Segoe UI Light"/>
          <w:color w:val="FF0000"/>
          <w:sz w:val="32"/>
        </w:rPr>
      </w:pPr>
      <w:r w:rsidRPr="00B96407">
        <w:rPr>
          <w:rFonts w:cs="Segoe UI Light"/>
          <w:color w:val="FF0000"/>
          <w:sz w:val="32"/>
        </w:rPr>
        <w:t>Bill Buxton’s</w:t>
      </w:r>
      <w:r w:rsidR="008749AA" w:rsidRPr="00B96407">
        <w:rPr>
          <w:rFonts w:cs="Segoe UI Light"/>
          <w:color w:val="FF0000"/>
          <w:sz w:val="32"/>
        </w:rPr>
        <w:t xml:space="preserve"> Notes</w:t>
      </w:r>
    </w:p>
    <w:p w14:paraId="5388F2E7" w14:textId="3277EFFC" w:rsidR="00735519" w:rsidRDefault="00DF51B4" w:rsidP="00735519">
      <w:r w:rsidRPr="00DF51B4">
        <w:t xml:space="preserve">During the transition in the early 1990s from text/line oriented interfaces, such as DOS, to graphical user interfaces interface (GUIs) such as the Macintosh or Windows, most computers did not have an integrated pointing device.  There had been no apparent need to have a device devoted to pointing, selecting and dragging, for example.  The GUI changed that.  The challenge then was how to enable that functionality without having to buy a whole new computer?  </w:t>
      </w:r>
    </w:p>
    <w:p w14:paraId="38A0495F" w14:textId="23D8E9AA" w:rsidR="00735519" w:rsidRDefault="00DF51B4" w:rsidP="00735519">
      <w:r w:rsidRPr="00DF51B4">
        <w:t xml:space="preserve">Just adding a mouse was one option – especially for desktop computers.  But what about laptops which need to be as portable as possible, hence minimum bulk, as well as be convenient to use on, for example, the seat-back table on an airplane?  Regular mice tended to be bulky, relatively awkward to carry and to operate on the limited space of an airplane seat-back table.  Consequently, products emerged which attempted to address this challenge. </w:t>
      </w:r>
    </w:p>
    <w:p w14:paraId="69DCB6BA" w14:textId="5F4D6ECB" w:rsidR="00C57180" w:rsidRDefault="00DF51B4" w:rsidP="00735519">
      <w:r w:rsidRPr="00DF51B4">
        <w:t>The MousePen was one attempt to do so.  It is literally a ballpoint pen.  That is, it is a miniature ball mouse it into the tip of a pen, or stylus, type form factor.  The resulting hybrid did not catch on, despite some favourable reviews.  The reason is that it tended towards the worst, rather than the best, of those two worlds, being a relative motion-sensitive pen and a hard-to-pick-up mouse.</w:t>
      </w:r>
      <w:r w:rsidR="000815F5">
        <w:t>.</w:t>
      </w:r>
    </w:p>
    <w:p w14:paraId="4DF94625" w14:textId="6F04C99D" w:rsidR="00EB6F1A" w:rsidRDefault="00EB6F1A" w:rsidP="007E0A79">
      <w:pPr>
        <w:spacing w:after="0" w:line="240" w:lineRule="auto"/>
        <w:contextualSpacing/>
        <w:rPr>
          <w:rFonts w:eastAsia="+mn-ea" w:cs="Segoe UI Light"/>
          <w:color w:val="000000"/>
          <w:kern w:val="24"/>
        </w:rPr>
      </w:pPr>
    </w:p>
    <w:p w14:paraId="25B77383" w14:textId="77777777" w:rsidR="00EB6F1A" w:rsidRPr="007E0A79" w:rsidRDefault="00EB6F1A" w:rsidP="007E0A79">
      <w:pPr>
        <w:spacing w:after="0" w:line="240" w:lineRule="auto"/>
        <w:contextualSpacing/>
        <w:rPr>
          <w:rFonts w:eastAsia="+mn-ea" w:cs="Segoe UI Light"/>
          <w:color w:val="000000"/>
          <w:kern w:val="24"/>
        </w:rPr>
      </w:pPr>
    </w:p>
    <w:p w14:paraId="56CD504E" w14:textId="2084E8C1" w:rsidR="008749AA" w:rsidRPr="00B96407" w:rsidRDefault="008749AA" w:rsidP="008749AA">
      <w:pPr>
        <w:rPr>
          <w:rFonts w:cs="Segoe UI Light"/>
          <w:color w:val="FF0000"/>
          <w:sz w:val="32"/>
        </w:rPr>
      </w:pPr>
      <w:r w:rsidRPr="00B96407">
        <w:rPr>
          <w:rFonts w:cs="Segoe UI Light"/>
          <w:color w:val="FF0000"/>
          <w:sz w:val="32"/>
        </w:rPr>
        <w:t>Device Details</w:t>
      </w:r>
    </w:p>
    <w:p w14:paraId="56CD504F" w14:textId="3FCEC8F4" w:rsidR="001B27AD" w:rsidRPr="009F7C1E" w:rsidRDefault="008749AA" w:rsidP="001B27AD">
      <w:pPr>
        <w:rPr>
          <w:rFonts w:cs="Segoe UI Light"/>
        </w:rPr>
      </w:pPr>
      <w:r w:rsidRPr="009F7C1E">
        <w:rPr>
          <w:rFonts w:cs="Segoe UI Light"/>
        </w:rPr>
        <w:t xml:space="preserve">Company:  </w:t>
      </w:r>
      <w:r w:rsidR="006F13A3">
        <w:rPr>
          <w:rFonts w:cs="Segoe UI Light"/>
        </w:rPr>
        <w:t>Appoint</w:t>
      </w:r>
      <w:r w:rsidR="001829A4">
        <w:rPr>
          <w:rFonts w:cs="Segoe UI Light"/>
        </w:rPr>
        <w:t xml:space="preserve"> </w:t>
      </w:r>
      <w:r w:rsidRPr="009F7C1E">
        <w:rPr>
          <w:rFonts w:cs="Segoe UI Light"/>
        </w:rPr>
        <w:t>| Year:</w:t>
      </w:r>
      <w:r w:rsidR="00D67ECB">
        <w:rPr>
          <w:rFonts w:cs="Segoe UI Light"/>
        </w:rPr>
        <w:t xml:space="preserve"> </w:t>
      </w:r>
      <w:r w:rsidR="00B35321">
        <w:rPr>
          <w:rFonts w:cs="Segoe UI Light"/>
        </w:rPr>
        <w:t>1991</w:t>
      </w:r>
      <w:r w:rsidR="001B27AD" w:rsidRPr="009F7C1E">
        <w:rPr>
          <w:rFonts w:cs="Segoe UI Light"/>
        </w:rPr>
        <w:t xml:space="preserve"> | Original Price (USD): </w:t>
      </w:r>
      <w:r w:rsidR="00930C52">
        <w:rPr>
          <w:rFonts w:cs="Segoe UI Light"/>
        </w:rPr>
        <w:t>$</w:t>
      </w:r>
      <w:r w:rsidR="00B35321">
        <w:rPr>
          <w:rFonts w:cs="Segoe UI Light"/>
        </w:rPr>
        <w:t>99.00</w:t>
      </w:r>
    </w:p>
    <w:p w14:paraId="060D77F3" w14:textId="4EBD543D" w:rsidR="005526E1" w:rsidRDefault="005526E1" w:rsidP="001B27AD">
      <w:pPr>
        <w:rPr>
          <w:rFonts w:cs="Segoe UI Light"/>
        </w:rPr>
      </w:pPr>
      <w:r w:rsidRPr="009F7C1E">
        <w:rPr>
          <w:rFonts w:cs="Segoe UI Light"/>
        </w:rPr>
        <w:t xml:space="preserve">Degrees of Freedom: </w:t>
      </w:r>
      <w:r w:rsidR="00B35321">
        <w:rPr>
          <w:rFonts w:cs="Segoe UI Light"/>
        </w:rPr>
        <w:t>2</w:t>
      </w:r>
    </w:p>
    <w:p w14:paraId="4FFF32B8" w14:textId="241D5938" w:rsidR="00D26C5D" w:rsidRPr="009F7C1E" w:rsidRDefault="00D26C5D" w:rsidP="001B27AD">
      <w:pPr>
        <w:rPr>
          <w:rFonts w:cs="Segoe UI Light"/>
        </w:rPr>
      </w:pPr>
      <w:r>
        <w:rPr>
          <w:rFonts w:cs="Segoe UI Light"/>
        </w:rPr>
        <w:t xml:space="preserve">Dimensions (L x W x H): </w:t>
      </w:r>
      <w:r w:rsidRPr="001E0907">
        <w:rPr>
          <w:rFonts w:cs="Segoe UI Light"/>
          <w:color w:val="FF0000"/>
        </w:rPr>
        <w:t>XXX</w:t>
      </w:r>
      <w:r w:rsidR="001B21EC" w:rsidRPr="001E0907">
        <w:rPr>
          <w:rFonts w:cs="Segoe UI Light"/>
          <w:color w:val="FF0000"/>
        </w:rPr>
        <w:t xml:space="preserve"> </w:t>
      </w:r>
      <w:r w:rsidR="001B21EC">
        <w:rPr>
          <w:rFonts w:cs="Segoe UI Light"/>
        </w:rPr>
        <w:t xml:space="preserve">x </w:t>
      </w:r>
      <w:r w:rsidR="001B21EC" w:rsidRPr="001E0907">
        <w:rPr>
          <w:rFonts w:cs="Segoe UI Light"/>
          <w:color w:val="FF0000"/>
        </w:rPr>
        <w:t xml:space="preserve">XXX </w:t>
      </w:r>
      <w:r w:rsidR="001B21EC">
        <w:rPr>
          <w:rFonts w:cs="Segoe UI Light"/>
        </w:rPr>
        <w:t xml:space="preserve">x </w:t>
      </w:r>
      <w:r w:rsidR="001B21EC" w:rsidRPr="001E0907">
        <w:rPr>
          <w:rFonts w:cs="Segoe UI Light"/>
          <w:color w:val="FF0000"/>
        </w:rPr>
        <w:t>XXX</w:t>
      </w:r>
      <w:r w:rsidR="00A40455" w:rsidRPr="001E0907">
        <w:rPr>
          <w:rFonts w:cs="Segoe UI Light"/>
          <w:color w:val="FF0000"/>
        </w:rPr>
        <w:t xml:space="preserve"> </w:t>
      </w:r>
      <w:r w:rsidR="00A40455">
        <w:rPr>
          <w:rFonts w:cs="Segoe UI Light"/>
        </w:rPr>
        <w:t>(mm)</w:t>
      </w:r>
      <w:r w:rsidR="009244F1">
        <w:rPr>
          <w:rFonts w:cs="Segoe UI Light"/>
        </w:rPr>
        <w:t xml:space="preserve">  </w:t>
      </w:r>
    </w:p>
    <w:p w14:paraId="08C6C793" w14:textId="396485F6" w:rsidR="00D32C63" w:rsidRPr="00B96407" w:rsidRDefault="00D32C63" w:rsidP="00D32C63">
      <w:pPr>
        <w:rPr>
          <w:rFonts w:cs="Segoe UI Light"/>
          <w:color w:val="FF0000"/>
          <w:sz w:val="32"/>
        </w:rPr>
      </w:pPr>
      <w:r>
        <w:rPr>
          <w:rFonts w:cs="Segoe UI Light"/>
          <w:color w:val="FF0000"/>
          <w:sz w:val="32"/>
        </w:rPr>
        <w:t>Key Words</w:t>
      </w:r>
    </w:p>
    <w:p w14:paraId="4A46A7A3" w14:textId="1D2EA0A6" w:rsidR="00C96AA3" w:rsidRPr="009F7C1E" w:rsidRDefault="00C96AA3" w:rsidP="00D32C63">
      <w:pPr>
        <w:rPr>
          <w:rFonts w:cs="Segoe UI Light"/>
        </w:rPr>
      </w:pPr>
      <w:r w:rsidRPr="009F7C1E">
        <w:rPr>
          <w:rFonts w:cs="Segoe UI Light"/>
        </w:rPr>
        <w:t>Primary:</w:t>
      </w:r>
      <w:r w:rsidR="0010710E" w:rsidRPr="009F7C1E">
        <w:rPr>
          <w:rFonts w:cs="Segoe UI Light"/>
        </w:rPr>
        <w:t xml:space="preserve"> </w:t>
      </w:r>
      <w:r w:rsidR="00120F92">
        <w:rPr>
          <w:rFonts w:cs="Segoe UI Light"/>
        </w:rPr>
        <w:t>Mouse</w:t>
      </w:r>
    </w:p>
    <w:p w14:paraId="68A55935" w14:textId="4349BF07" w:rsidR="00C96AA3" w:rsidRDefault="005C5A9F" w:rsidP="00D32C63">
      <w:pPr>
        <w:rPr>
          <w:rFonts w:cs="Segoe UI Light"/>
        </w:rPr>
      </w:pPr>
      <w:r>
        <w:rPr>
          <w:rFonts w:cs="Segoe UI Light"/>
        </w:rPr>
        <w:t>Secondary</w:t>
      </w:r>
      <w:r w:rsidR="00C96AA3" w:rsidRPr="009F7C1E">
        <w:rPr>
          <w:rFonts w:cs="Segoe UI Light"/>
        </w:rPr>
        <w:t>:</w:t>
      </w:r>
      <w:r w:rsidR="0010710E" w:rsidRPr="009F7C1E">
        <w:rPr>
          <w:rFonts w:cs="Segoe UI Light"/>
        </w:rPr>
        <w:t xml:space="preserve"> </w:t>
      </w:r>
      <w:r w:rsidR="00BC6A33">
        <w:rPr>
          <w:rFonts w:cs="Segoe UI Light"/>
        </w:rPr>
        <w:t xml:space="preserve">Ball Mouse, </w:t>
      </w:r>
      <w:r w:rsidR="00120F92">
        <w:rPr>
          <w:rFonts w:cs="Segoe UI Light"/>
        </w:rPr>
        <w:t>Stylus</w:t>
      </w:r>
    </w:p>
    <w:p w14:paraId="56CD5051" w14:textId="77777777" w:rsidR="00270455" w:rsidRPr="00B96407" w:rsidRDefault="00942098" w:rsidP="00270455">
      <w:pPr>
        <w:rPr>
          <w:rFonts w:cs="Segoe UI Light"/>
          <w:color w:val="FF0000"/>
          <w:sz w:val="32"/>
        </w:rPr>
      </w:pPr>
      <w:r w:rsidRPr="00B96407">
        <w:rPr>
          <w:rFonts w:cs="Segoe UI Light"/>
          <w:color w:val="FF0000"/>
          <w:sz w:val="32"/>
        </w:rPr>
        <w:t>Links</w:t>
      </w:r>
    </w:p>
    <w:p w14:paraId="56CD5053" w14:textId="2F1D4529" w:rsidR="00270455" w:rsidRPr="00E44E32" w:rsidRDefault="000C282D" w:rsidP="00DC543D">
      <w:pPr>
        <w:pStyle w:val="ListParagraph"/>
        <w:numPr>
          <w:ilvl w:val="0"/>
          <w:numId w:val="1"/>
        </w:numPr>
        <w:rPr>
          <w:rFonts w:cs="Segoe UI Light"/>
        </w:rPr>
      </w:pPr>
      <w:r>
        <w:rPr>
          <w:rFonts w:cs="Segoe UI Light"/>
        </w:rPr>
        <w:lastRenderedPageBreak/>
        <w:t xml:space="preserve">Review:  Appoint MousePoint Portable, </w:t>
      </w:r>
      <w:r w:rsidR="000E1289">
        <w:rPr>
          <w:rFonts w:cs="Segoe UI Light"/>
        </w:rPr>
        <w:t>Compute! Magazine</w:t>
      </w:r>
      <w:r>
        <w:rPr>
          <w:rFonts w:cs="Segoe UI Light"/>
        </w:rPr>
        <w:t>, August 1991</w:t>
      </w:r>
      <w:r w:rsidR="00CC5E0A">
        <w:rPr>
          <w:rFonts w:cs="Segoe UI Light"/>
        </w:rPr>
        <w:t>, p. 34</w:t>
      </w:r>
      <w:r>
        <w:rPr>
          <w:rFonts w:cs="Segoe UI Light"/>
        </w:rPr>
        <w:t xml:space="preserve">. </w:t>
      </w:r>
      <w:hyperlink r:id="rId15" w:history="1">
        <w:r w:rsidRPr="005338E2">
          <w:rPr>
            <w:rStyle w:val="Hyperlink"/>
            <w:rFonts w:cs="Segoe UI Light"/>
          </w:rPr>
          <w:t>https://archive.org/details/1991-08-compute-magazine/page/n35</w:t>
        </w:r>
      </w:hyperlink>
      <w:r>
        <w:rPr>
          <w:rFonts w:cs="Segoe UI Light"/>
        </w:rPr>
        <w:t xml:space="preserve"> </w:t>
      </w:r>
    </w:p>
    <w:p w14:paraId="6587558F" w14:textId="77777777" w:rsidR="007D5132" w:rsidRDefault="00185212" w:rsidP="00DC543D">
      <w:pPr>
        <w:pStyle w:val="ListParagraph"/>
        <w:numPr>
          <w:ilvl w:val="0"/>
          <w:numId w:val="1"/>
        </w:numPr>
        <w:rPr>
          <w:rFonts w:cs="Segoe UI Light"/>
        </w:rPr>
      </w:pPr>
      <w:hyperlink r:id="rId16" w:history="1">
        <w:r w:rsidR="007D5132" w:rsidRPr="00D40ED5">
          <w:rPr>
            <w:rStyle w:val="Hyperlink"/>
            <w:rFonts w:cs="Segoe UI Light"/>
          </w:rPr>
          <w:t>MousePenPro Enhancements Advertisement</w:t>
        </w:r>
      </w:hyperlink>
    </w:p>
    <w:p w14:paraId="13EA2D49" w14:textId="77777777" w:rsidR="007D5132" w:rsidRDefault="00185212" w:rsidP="00DC543D">
      <w:pPr>
        <w:pStyle w:val="ListParagraph"/>
        <w:numPr>
          <w:ilvl w:val="0"/>
          <w:numId w:val="1"/>
        </w:numPr>
        <w:rPr>
          <w:rFonts w:cs="Segoe UI Light"/>
        </w:rPr>
      </w:pPr>
      <w:hyperlink r:id="rId17" w:history="1">
        <w:r w:rsidR="007D5132" w:rsidRPr="00D40ED5">
          <w:rPr>
            <w:rStyle w:val="Hyperlink"/>
            <w:rFonts w:cs="Segoe UI Light"/>
          </w:rPr>
          <w:t>MousePen Brochure</w:t>
        </w:r>
      </w:hyperlink>
    </w:p>
    <w:p w14:paraId="19D8174C" w14:textId="77777777" w:rsidR="007D5132" w:rsidRDefault="00185212" w:rsidP="00DC543D">
      <w:pPr>
        <w:pStyle w:val="ListParagraph"/>
        <w:numPr>
          <w:ilvl w:val="0"/>
          <w:numId w:val="1"/>
        </w:numPr>
        <w:rPr>
          <w:rFonts w:cs="Segoe UI Light"/>
        </w:rPr>
      </w:pPr>
      <w:hyperlink r:id="rId18" w:history="1">
        <w:r w:rsidR="007D5132" w:rsidRPr="00D40ED5">
          <w:rPr>
            <w:rStyle w:val="Hyperlink"/>
            <w:rFonts w:cs="Segoe UI Light"/>
          </w:rPr>
          <w:t>New MousePen Article</w:t>
        </w:r>
      </w:hyperlink>
    </w:p>
    <w:p w14:paraId="56CD505B" w14:textId="5E66F6F7" w:rsidR="00132C21" w:rsidRPr="00683F69" w:rsidRDefault="007D5132" w:rsidP="00DC543D">
      <w:pPr>
        <w:pStyle w:val="ListParagraph"/>
        <w:numPr>
          <w:ilvl w:val="0"/>
          <w:numId w:val="1"/>
        </w:numPr>
        <w:rPr>
          <w:rFonts w:ascii="Times New Roman" w:hAnsi="Times New Roman" w:cs="Times New Roman"/>
        </w:rPr>
      </w:pPr>
      <w:r w:rsidRPr="009C0CD6">
        <w:rPr>
          <w:rFonts w:cs="Segoe UI Light"/>
        </w:rPr>
        <w:t>Howard</w:t>
      </w:r>
      <w:r>
        <w:rPr>
          <w:rFonts w:cs="Segoe UI Light"/>
        </w:rPr>
        <w:t xml:space="preserve">, Bill [with reviews by Robin Bornstein, John Quain, Eric Berli, Robert Kane &amp; Oliver Rist] (1991) </w:t>
      </w:r>
      <w:hyperlink r:id="rId19" w:history="1">
        <w:r w:rsidRPr="001D66B1">
          <w:rPr>
            <w:rStyle w:val="Hyperlink"/>
            <w:rFonts w:cs="Segoe UI Light"/>
          </w:rPr>
          <w:t>Field Mice: Different, Yes. Better, Maybe</w:t>
        </w:r>
      </w:hyperlink>
      <w:r>
        <w:rPr>
          <w:rFonts w:cs="Segoe UI Light"/>
        </w:rPr>
        <w:t xml:space="preserve">. </w:t>
      </w:r>
      <w:r>
        <w:rPr>
          <w:rFonts w:cs="Segoe UI Light"/>
          <w:i/>
        </w:rPr>
        <w:t xml:space="preserve">PC Magazine, </w:t>
      </w:r>
      <w:r>
        <w:rPr>
          <w:rFonts w:cs="Segoe UI Light"/>
        </w:rPr>
        <w:t>October 15, 10(17), 111-133.  Comparative review of nine alternative portable pointing devices (including the MousePen) for portable/laptop computers.</w:t>
      </w:r>
      <w:r>
        <w:rPr>
          <w:rFonts w:cs="Segoe UI Light"/>
        </w:rPr>
        <w:br/>
      </w:r>
    </w:p>
    <w:tbl>
      <w:tblPr>
        <w:tblStyle w:val="TableGrid"/>
        <w:tblW w:w="0" w:type="auto"/>
        <w:tblLayout w:type="fixed"/>
        <w:tblCellMar>
          <w:left w:w="115" w:type="dxa"/>
          <w:right w:w="115" w:type="dxa"/>
        </w:tblCellMar>
        <w:tblLook w:val="04A0" w:firstRow="1" w:lastRow="0" w:firstColumn="1" w:lastColumn="0" w:noHBand="0" w:noVBand="1"/>
      </w:tblPr>
      <w:tblGrid>
        <w:gridCol w:w="2811"/>
        <w:gridCol w:w="3669"/>
        <w:gridCol w:w="880"/>
        <w:gridCol w:w="1995"/>
      </w:tblGrid>
      <w:tr w:rsidR="003D192E" w:rsidRPr="00572D22" w14:paraId="56CD505E" w14:textId="77777777" w:rsidTr="003D192E">
        <w:tc>
          <w:tcPr>
            <w:tcW w:w="2811" w:type="dxa"/>
            <w:tcBorders>
              <w:top w:val="nil"/>
              <w:left w:val="nil"/>
              <w:right w:val="nil"/>
            </w:tcBorders>
          </w:tcPr>
          <w:p w14:paraId="6FE99D31" w14:textId="1EB2121E" w:rsidR="003808E7" w:rsidRPr="00572D22" w:rsidRDefault="003808E7" w:rsidP="003808E7">
            <w:pPr>
              <w:rPr>
                <w:rFonts w:cstheme="minorHAnsi"/>
                <w:b/>
              </w:rPr>
            </w:pPr>
            <w:r>
              <w:rPr>
                <w:rFonts w:cstheme="minorHAnsi"/>
                <w:b/>
              </w:rPr>
              <w:t>Image</w:t>
            </w:r>
          </w:p>
        </w:tc>
        <w:tc>
          <w:tcPr>
            <w:tcW w:w="4549" w:type="dxa"/>
            <w:gridSpan w:val="2"/>
            <w:tcBorders>
              <w:top w:val="nil"/>
              <w:left w:val="nil"/>
              <w:right w:val="nil"/>
            </w:tcBorders>
          </w:tcPr>
          <w:p w14:paraId="56CD505C" w14:textId="217B4B24" w:rsidR="003808E7" w:rsidRPr="00572D22" w:rsidRDefault="003808E7" w:rsidP="003808E7">
            <w:pPr>
              <w:rPr>
                <w:rFonts w:cstheme="minorHAnsi"/>
                <w:b/>
              </w:rPr>
            </w:pPr>
            <w:r>
              <w:rPr>
                <w:rFonts w:cstheme="minorHAnsi"/>
                <w:b/>
              </w:rPr>
              <w:t>File Name</w:t>
            </w:r>
          </w:p>
        </w:tc>
        <w:tc>
          <w:tcPr>
            <w:tcW w:w="1995" w:type="dxa"/>
            <w:tcBorders>
              <w:top w:val="nil"/>
              <w:left w:val="nil"/>
              <w:right w:val="single" w:sz="4" w:space="0" w:color="auto"/>
            </w:tcBorders>
          </w:tcPr>
          <w:p w14:paraId="56CD505D" w14:textId="77777777" w:rsidR="003808E7" w:rsidRPr="00572D22" w:rsidRDefault="003808E7" w:rsidP="003808E7">
            <w:pPr>
              <w:rPr>
                <w:rFonts w:cstheme="minorHAnsi"/>
                <w:b/>
              </w:rPr>
            </w:pPr>
            <w:r w:rsidRPr="00572D22">
              <w:rPr>
                <w:rFonts w:cstheme="minorHAnsi"/>
                <w:b/>
              </w:rPr>
              <w:t>Caption</w:t>
            </w:r>
          </w:p>
        </w:tc>
      </w:tr>
      <w:tr w:rsidR="003D192E" w14:paraId="3A45DBDC" w14:textId="77777777" w:rsidTr="003D192E">
        <w:trPr>
          <w:trHeight w:val="1134"/>
        </w:trPr>
        <w:tc>
          <w:tcPr>
            <w:tcW w:w="2811" w:type="dxa"/>
          </w:tcPr>
          <w:p w14:paraId="486ABD28" w14:textId="654C1CA8" w:rsidR="0094017B" w:rsidRPr="009F2BEA" w:rsidRDefault="0094017B" w:rsidP="002F3B4D">
            <w:pPr>
              <w:jc w:val="center"/>
              <w:rPr>
                <w:rFonts w:cs="Segoe UI Light"/>
              </w:rPr>
            </w:pPr>
            <w:r>
              <w:rPr>
                <w:rFonts w:cs="Segoe UI Light"/>
                <w:noProof/>
              </w:rPr>
              <w:drawing>
                <wp:inline distT="0" distB="0" distL="0" distR="0" wp14:anchorId="33F45663" wp14:editId="3FA2E962">
                  <wp:extent cx="13716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1600" cy="914400"/>
                          </a:xfrm>
                          <a:prstGeom prst="rect">
                            <a:avLst/>
                          </a:prstGeom>
                          <a:noFill/>
                          <a:ln>
                            <a:noFill/>
                          </a:ln>
                        </pic:spPr>
                      </pic:pic>
                    </a:graphicData>
                  </a:graphic>
                </wp:inline>
              </w:drawing>
            </w:r>
          </w:p>
        </w:tc>
        <w:tc>
          <w:tcPr>
            <w:tcW w:w="3669" w:type="dxa"/>
          </w:tcPr>
          <w:p w14:paraId="41E78D6F" w14:textId="5F85529D" w:rsidR="0094017B" w:rsidRPr="000B0DFA" w:rsidRDefault="004036D1" w:rsidP="002F3B4D">
            <w:pPr>
              <w:rPr>
                <w:rFonts w:cs="Segoe UI Light"/>
              </w:rPr>
            </w:pPr>
            <w:r w:rsidRPr="000B0DFA">
              <w:rPr>
                <w:rFonts w:cs="Segoe UI Light"/>
              </w:rPr>
              <w:t>MousePen_8977.JPG</w:t>
            </w:r>
          </w:p>
        </w:tc>
        <w:tc>
          <w:tcPr>
            <w:tcW w:w="2875" w:type="dxa"/>
            <w:gridSpan w:val="2"/>
          </w:tcPr>
          <w:p w14:paraId="6B29B65C" w14:textId="5BD09083" w:rsidR="00CD4237" w:rsidRPr="00CD4237" w:rsidRDefault="00CD4237" w:rsidP="00CD4237">
            <w:pPr>
              <w:rPr>
                <w:rFonts w:cs="Segoe UI Light"/>
              </w:rPr>
            </w:pPr>
            <w:r>
              <w:rPr>
                <w:rFonts w:cs="Segoe UI Light"/>
              </w:rPr>
              <w:t xml:space="preserve">Appoint MousePen with detail showing </w:t>
            </w:r>
            <w:r w:rsidR="004B495F">
              <w:rPr>
                <w:rFonts w:cs="Segoe UI Light"/>
              </w:rPr>
              <w:t>mouse-ball on tip.</w:t>
            </w:r>
          </w:p>
        </w:tc>
      </w:tr>
      <w:tr w:rsidR="003D192E" w14:paraId="0B47BE83" w14:textId="77777777" w:rsidTr="003D192E">
        <w:trPr>
          <w:trHeight w:val="1134"/>
        </w:trPr>
        <w:tc>
          <w:tcPr>
            <w:tcW w:w="2811" w:type="dxa"/>
          </w:tcPr>
          <w:p w14:paraId="0428D30B" w14:textId="2E778A55" w:rsidR="00AF02FE" w:rsidRPr="009F2BEA" w:rsidRDefault="00F04D01" w:rsidP="002F3B4D">
            <w:pPr>
              <w:jc w:val="center"/>
              <w:rPr>
                <w:rFonts w:cs="Segoe UI Light"/>
              </w:rPr>
            </w:pPr>
            <w:r>
              <w:rPr>
                <w:rFonts w:cs="Segoe UI Light"/>
                <w:noProof/>
              </w:rPr>
              <w:drawing>
                <wp:inline distT="0" distB="0" distL="0" distR="0" wp14:anchorId="2EED913B" wp14:editId="602C3521">
                  <wp:extent cx="13716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1600" cy="914400"/>
                          </a:xfrm>
                          <a:prstGeom prst="rect">
                            <a:avLst/>
                          </a:prstGeom>
                          <a:noFill/>
                          <a:ln>
                            <a:noFill/>
                          </a:ln>
                        </pic:spPr>
                      </pic:pic>
                    </a:graphicData>
                  </a:graphic>
                </wp:inline>
              </w:drawing>
            </w:r>
          </w:p>
        </w:tc>
        <w:tc>
          <w:tcPr>
            <w:tcW w:w="3669" w:type="dxa"/>
          </w:tcPr>
          <w:p w14:paraId="2D350D10" w14:textId="4B8E6138" w:rsidR="00AF02FE" w:rsidRPr="000B0DFA" w:rsidRDefault="004036D1" w:rsidP="002F3B4D">
            <w:pPr>
              <w:rPr>
                <w:rFonts w:cs="Segoe UI Light"/>
              </w:rPr>
            </w:pPr>
            <w:r w:rsidRPr="000B0DFA">
              <w:rPr>
                <w:rFonts w:cs="Segoe UI Light"/>
              </w:rPr>
              <w:t>MousePen_8976.JPG</w:t>
            </w:r>
          </w:p>
        </w:tc>
        <w:tc>
          <w:tcPr>
            <w:tcW w:w="2875" w:type="dxa"/>
            <w:gridSpan w:val="2"/>
          </w:tcPr>
          <w:p w14:paraId="6742DDE6" w14:textId="60C847FE" w:rsidR="00AF02FE" w:rsidRPr="009F2BEA" w:rsidRDefault="004B495F" w:rsidP="003D192E">
            <w:pPr>
              <w:rPr>
                <w:rFonts w:cs="Segoe UI Light"/>
              </w:rPr>
            </w:pPr>
            <w:r>
              <w:rPr>
                <w:rFonts w:cs="Segoe UI Light"/>
              </w:rPr>
              <w:t>Appoint MousePen</w:t>
            </w:r>
            <w:r w:rsidR="00B92BFB">
              <w:rPr>
                <w:rFonts w:cs="Segoe UI Light"/>
              </w:rPr>
              <w:t xml:space="preserve"> showing cable required</w:t>
            </w:r>
            <w:r w:rsidR="003D192E">
              <w:rPr>
                <w:rFonts w:cs="Segoe UI Light"/>
              </w:rPr>
              <w:t xml:space="preserve"> to</w:t>
            </w:r>
            <w:r w:rsidR="00B92BFB">
              <w:rPr>
                <w:rFonts w:cs="Segoe UI Light"/>
              </w:rPr>
              <w:t xml:space="preserve"> to connect to co</w:t>
            </w:r>
            <w:r w:rsidR="003D192E">
              <w:rPr>
                <w:rFonts w:cs="Segoe UI Light"/>
              </w:rPr>
              <w:t>mputer.</w:t>
            </w:r>
          </w:p>
        </w:tc>
      </w:tr>
      <w:tr w:rsidR="003D192E" w14:paraId="16DD7E03" w14:textId="77777777" w:rsidTr="003D192E">
        <w:trPr>
          <w:trHeight w:val="1134"/>
        </w:trPr>
        <w:tc>
          <w:tcPr>
            <w:tcW w:w="2811" w:type="dxa"/>
          </w:tcPr>
          <w:p w14:paraId="5A646807" w14:textId="5259252B" w:rsidR="00AF02FE" w:rsidRPr="009F2BEA" w:rsidRDefault="00EF66BD" w:rsidP="002F3B4D">
            <w:pPr>
              <w:jc w:val="center"/>
              <w:rPr>
                <w:rFonts w:cs="Segoe UI Light"/>
              </w:rPr>
            </w:pPr>
            <w:r>
              <w:rPr>
                <w:noProof/>
              </w:rPr>
              <w:drawing>
                <wp:inline distT="0" distB="0" distL="0" distR="0" wp14:anchorId="5CD8993A" wp14:editId="1F49B618">
                  <wp:extent cx="137204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2040" cy="914400"/>
                          </a:xfrm>
                          <a:prstGeom prst="rect">
                            <a:avLst/>
                          </a:prstGeom>
                          <a:noFill/>
                          <a:ln>
                            <a:noFill/>
                          </a:ln>
                        </pic:spPr>
                      </pic:pic>
                    </a:graphicData>
                  </a:graphic>
                </wp:inline>
              </w:drawing>
            </w:r>
          </w:p>
        </w:tc>
        <w:tc>
          <w:tcPr>
            <w:tcW w:w="3669" w:type="dxa"/>
          </w:tcPr>
          <w:p w14:paraId="58F7B679" w14:textId="11F138F7" w:rsidR="00AF02FE" w:rsidRPr="000B0DFA" w:rsidRDefault="004036D1" w:rsidP="003D192E">
            <w:pPr>
              <w:ind w:right="-210"/>
              <w:rPr>
                <w:rFonts w:cs="Segoe UI Light"/>
              </w:rPr>
            </w:pPr>
            <w:r w:rsidRPr="000B0DFA">
              <w:rPr>
                <w:rFonts w:cs="Segoe UI Light"/>
              </w:rPr>
              <w:t>MousePen_8982.JPG</w:t>
            </w:r>
          </w:p>
        </w:tc>
        <w:tc>
          <w:tcPr>
            <w:tcW w:w="2875" w:type="dxa"/>
            <w:gridSpan w:val="2"/>
          </w:tcPr>
          <w:p w14:paraId="356DD73A" w14:textId="1B57BE05" w:rsidR="00AF02FE" w:rsidRDefault="003D192E" w:rsidP="003D192E">
            <w:pPr>
              <w:ind w:left="-29"/>
              <w:rPr>
                <w:rFonts w:cs="Segoe UI Light"/>
              </w:rPr>
            </w:pPr>
            <w:r>
              <w:rPr>
                <w:rFonts w:cs="Segoe UI Light"/>
              </w:rPr>
              <w:t>Detai</w:t>
            </w:r>
            <w:r w:rsidR="00BF0F7B">
              <w:rPr>
                <w:rFonts w:cs="Segoe UI Light"/>
              </w:rPr>
              <w:t>l of miniature mouse ball at tip of the Appoint MousePen</w:t>
            </w:r>
          </w:p>
          <w:p w14:paraId="3220294F" w14:textId="08EE34D7" w:rsidR="003D192E" w:rsidRPr="009F2BEA" w:rsidRDefault="003D192E" w:rsidP="003D192E">
            <w:pPr>
              <w:ind w:left="-29"/>
              <w:rPr>
                <w:rFonts w:cs="Segoe UI Light"/>
              </w:rPr>
            </w:pPr>
          </w:p>
        </w:tc>
      </w:tr>
      <w:tr w:rsidR="003D192E" w14:paraId="56CD5061" w14:textId="77777777" w:rsidTr="003D192E">
        <w:trPr>
          <w:trHeight w:val="1134"/>
        </w:trPr>
        <w:tc>
          <w:tcPr>
            <w:tcW w:w="2811" w:type="dxa"/>
          </w:tcPr>
          <w:p w14:paraId="21C4B8E9" w14:textId="28F5902B" w:rsidR="002F3B4D" w:rsidRPr="009F2BEA" w:rsidRDefault="00EF66BD" w:rsidP="002F3B4D">
            <w:pPr>
              <w:jc w:val="center"/>
              <w:rPr>
                <w:rFonts w:cs="Segoe UI Light"/>
              </w:rPr>
            </w:pPr>
            <w:r>
              <w:rPr>
                <w:noProof/>
              </w:rPr>
              <w:drawing>
                <wp:inline distT="0" distB="0" distL="0" distR="0" wp14:anchorId="39F16E0B" wp14:editId="6AB8211A">
                  <wp:extent cx="1031427"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31427" cy="914400"/>
                          </a:xfrm>
                          <a:prstGeom prst="rect">
                            <a:avLst/>
                          </a:prstGeom>
                          <a:noFill/>
                          <a:ln>
                            <a:noFill/>
                          </a:ln>
                        </pic:spPr>
                      </pic:pic>
                    </a:graphicData>
                  </a:graphic>
                </wp:inline>
              </w:drawing>
            </w:r>
          </w:p>
        </w:tc>
        <w:tc>
          <w:tcPr>
            <w:tcW w:w="3669" w:type="dxa"/>
          </w:tcPr>
          <w:p w14:paraId="56CD505F" w14:textId="27170803" w:rsidR="002F3B4D" w:rsidRPr="000B0DFA" w:rsidRDefault="002F3B4D" w:rsidP="002F3B4D">
            <w:pPr>
              <w:rPr>
                <w:rFonts w:cs="Segoe UI Light"/>
              </w:rPr>
            </w:pPr>
            <w:r w:rsidRPr="000B0DFA">
              <w:rPr>
                <w:rFonts w:cs="Segoe UI Light"/>
              </w:rPr>
              <w:t>MousePen_0192.jpg</w:t>
            </w:r>
          </w:p>
        </w:tc>
        <w:tc>
          <w:tcPr>
            <w:tcW w:w="2875" w:type="dxa"/>
            <w:gridSpan w:val="2"/>
          </w:tcPr>
          <w:p w14:paraId="56CD5060" w14:textId="3EB032FE" w:rsidR="002F3B4D" w:rsidRPr="009F2BEA" w:rsidRDefault="00DA754A" w:rsidP="003D192E">
            <w:pPr>
              <w:ind w:left="-29"/>
              <w:rPr>
                <w:rFonts w:cs="Segoe UI Light"/>
              </w:rPr>
            </w:pPr>
            <w:r>
              <w:rPr>
                <w:rFonts w:cs="Segoe UI Light"/>
              </w:rPr>
              <w:t xml:space="preserve">Appoint MousePen being held in hand </w:t>
            </w:r>
            <w:r w:rsidR="00127F8A">
              <w:rPr>
                <w:rFonts w:cs="Segoe UI Light"/>
              </w:rPr>
              <w:t xml:space="preserve">in </w:t>
            </w:r>
            <w:r>
              <w:rPr>
                <w:rFonts w:cs="Segoe UI Light"/>
              </w:rPr>
              <w:t>normal</w:t>
            </w:r>
            <w:r w:rsidR="00127F8A">
              <w:rPr>
                <w:rFonts w:cs="Segoe UI Light"/>
              </w:rPr>
              <w:t xml:space="preserve"> operating posture.</w:t>
            </w:r>
          </w:p>
        </w:tc>
      </w:tr>
      <w:tr w:rsidR="003D192E" w14:paraId="56CD5064" w14:textId="77777777" w:rsidTr="003D192E">
        <w:trPr>
          <w:trHeight w:val="1134"/>
        </w:trPr>
        <w:tc>
          <w:tcPr>
            <w:tcW w:w="2811" w:type="dxa"/>
          </w:tcPr>
          <w:p w14:paraId="6F0C2F9B" w14:textId="603E83D2" w:rsidR="002F3B4D" w:rsidRPr="009F2BEA" w:rsidRDefault="004D0578" w:rsidP="002F3B4D">
            <w:pPr>
              <w:jc w:val="center"/>
              <w:rPr>
                <w:rFonts w:cs="Segoe UI Light"/>
              </w:rPr>
            </w:pPr>
            <w:r>
              <w:rPr>
                <w:noProof/>
              </w:rPr>
              <w:drawing>
                <wp:inline distT="0" distB="0" distL="0" distR="0" wp14:anchorId="0DFE197F" wp14:editId="1D388BF5">
                  <wp:extent cx="1040835" cy="9144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40835" cy="914400"/>
                          </a:xfrm>
                          <a:prstGeom prst="rect">
                            <a:avLst/>
                          </a:prstGeom>
                          <a:noFill/>
                          <a:ln>
                            <a:noFill/>
                          </a:ln>
                        </pic:spPr>
                      </pic:pic>
                    </a:graphicData>
                  </a:graphic>
                </wp:inline>
              </w:drawing>
            </w:r>
          </w:p>
        </w:tc>
        <w:tc>
          <w:tcPr>
            <w:tcW w:w="3669" w:type="dxa"/>
          </w:tcPr>
          <w:p w14:paraId="56CD5062" w14:textId="399B1503" w:rsidR="002F3B4D" w:rsidRPr="000B0DFA" w:rsidRDefault="002F3B4D" w:rsidP="002F3B4D">
            <w:pPr>
              <w:rPr>
                <w:rFonts w:cs="Segoe UI Light"/>
              </w:rPr>
            </w:pPr>
            <w:r w:rsidRPr="000B0DFA">
              <w:rPr>
                <w:rFonts w:cs="Segoe UI Light"/>
              </w:rPr>
              <w:t>MousePen_0194.jpg</w:t>
            </w:r>
          </w:p>
        </w:tc>
        <w:tc>
          <w:tcPr>
            <w:tcW w:w="2875" w:type="dxa"/>
            <w:gridSpan w:val="2"/>
          </w:tcPr>
          <w:p w14:paraId="56CD5063" w14:textId="32BF161A" w:rsidR="002F3B4D" w:rsidRPr="009F2BEA" w:rsidRDefault="00127F8A" w:rsidP="003D192E">
            <w:pPr>
              <w:ind w:left="-29"/>
              <w:rPr>
                <w:rFonts w:cs="Segoe UI Light"/>
              </w:rPr>
            </w:pPr>
            <w:r>
              <w:rPr>
                <w:rFonts w:cs="Segoe UI Light"/>
              </w:rPr>
              <w:t xml:space="preserve">Hand holding Appoint MousePen to show the </w:t>
            </w:r>
            <w:r w:rsidR="002D2028">
              <w:rPr>
                <w:rFonts w:cs="Segoe UI Light"/>
              </w:rPr>
              <w:t>mouse ball at the point.</w:t>
            </w:r>
          </w:p>
        </w:tc>
      </w:tr>
      <w:tr w:rsidR="00DE1B16" w14:paraId="5BC19BB8" w14:textId="77777777" w:rsidTr="003D192E">
        <w:trPr>
          <w:trHeight w:val="1134"/>
        </w:trPr>
        <w:tc>
          <w:tcPr>
            <w:tcW w:w="2811" w:type="dxa"/>
          </w:tcPr>
          <w:p w14:paraId="38D81BAA" w14:textId="355CF5E7" w:rsidR="00DE1B16" w:rsidRDefault="001C58EE" w:rsidP="002F3B4D">
            <w:pPr>
              <w:jc w:val="center"/>
              <w:rPr>
                <w:noProof/>
              </w:rPr>
            </w:pPr>
            <w:r>
              <w:rPr>
                <w:noProof/>
              </w:rPr>
              <w:drawing>
                <wp:inline distT="0" distB="0" distL="0" distR="0" wp14:anchorId="59749EBA" wp14:editId="336206E3">
                  <wp:extent cx="406541"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6541" cy="914400"/>
                          </a:xfrm>
                          <a:prstGeom prst="rect">
                            <a:avLst/>
                          </a:prstGeom>
                          <a:noFill/>
                          <a:ln>
                            <a:noFill/>
                          </a:ln>
                        </pic:spPr>
                      </pic:pic>
                    </a:graphicData>
                  </a:graphic>
                </wp:inline>
              </w:drawing>
            </w:r>
          </w:p>
        </w:tc>
        <w:tc>
          <w:tcPr>
            <w:tcW w:w="3669" w:type="dxa"/>
          </w:tcPr>
          <w:p w14:paraId="55AA200C" w14:textId="419EF9BF" w:rsidR="00DE1B16" w:rsidRPr="000B0DFA" w:rsidRDefault="001C58EE" w:rsidP="0054462F">
            <w:pPr>
              <w:ind w:right="-120"/>
              <w:rPr>
                <w:rFonts w:cs="Segoe UI Light"/>
              </w:rPr>
            </w:pPr>
            <w:r w:rsidRPr="000B0DFA">
              <w:rPr>
                <w:rFonts w:cs="Segoe UI Light"/>
              </w:rPr>
              <w:t>MousePen_Bl</w:t>
            </w:r>
            <w:r w:rsidR="00090D2F">
              <w:rPr>
                <w:rFonts w:cs="Segoe UI Light"/>
              </w:rPr>
              <w:t>urb</w:t>
            </w:r>
            <w:r w:rsidRPr="000B0DFA">
              <w:rPr>
                <w:rFonts w:cs="Segoe UI Light"/>
              </w:rPr>
              <w:t>.png</w:t>
            </w:r>
          </w:p>
        </w:tc>
        <w:tc>
          <w:tcPr>
            <w:tcW w:w="2875" w:type="dxa"/>
            <w:gridSpan w:val="2"/>
          </w:tcPr>
          <w:p w14:paraId="7A9C5DA6" w14:textId="219CAAD7" w:rsidR="00DE1B16" w:rsidRPr="009F2BEA" w:rsidRDefault="002D2028" w:rsidP="003D192E">
            <w:pPr>
              <w:ind w:left="-29"/>
              <w:rPr>
                <w:rFonts w:cs="Segoe UI Light"/>
              </w:rPr>
            </w:pPr>
            <w:r>
              <w:rPr>
                <w:rFonts w:cs="Segoe UI Light"/>
              </w:rPr>
              <w:t>A brie</w:t>
            </w:r>
            <w:r w:rsidR="00D30262">
              <w:rPr>
                <w:rFonts w:cs="Segoe UI Light"/>
              </w:rPr>
              <w:t>f press clipping describing the newly released Appoint MousePen.</w:t>
            </w:r>
            <w:r>
              <w:rPr>
                <w:rFonts w:cs="Segoe UI Light"/>
              </w:rPr>
              <w:t xml:space="preserve"> </w:t>
            </w:r>
          </w:p>
        </w:tc>
      </w:tr>
      <w:tr w:rsidR="00BE10C4" w14:paraId="18CCD404" w14:textId="77777777" w:rsidTr="003D192E">
        <w:trPr>
          <w:trHeight w:val="1134"/>
        </w:trPr>
        <w:tc>
          <w:tcPr>
            <w:tcW w:w="2811" w:type="dxa"/>
          </w:tcPr>
          <w:p w14:paraId="3DE1E42B" w14:textId="3625833C" w:rsidR="00BE10C4" w:rsidRDefault="00090D2F" w:rsidP="002F3B4D">
            <w:pPr>
              <w:jc w:val="center"/>
              <w:rPr>
                <w:noProof/>
              </w:rPr>
            </w:pPr>
            <w:r>
              <w:rPr>
                <w:noProof/>
              </w:rPr>
              <w:lastRenderedPageBreak/>
              <w:drawing>
                <wp:inline distT="0" distB="0" distL="0" distR="0" wp14:anchorId="06ED4E8B" wp14:editId="20FE4257">
                  <wp:extent cx="654665"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4665" cy="914400"/>
                          </a:xfrm>
                          <a:prstGeom prst="rect">
                            <a:avLst/>
                          </a:prstGeom>
                          <a:noFill/>
                          <a:ln>
                            <a:noFill/>
                          </a:ln>
                        </pic:spPr>
                      </pic:pic>
                    </a:graphicData>
                  </a:graphic>
                </wp:inline>
              </w:drawing>
            </w:r>
          </w:p>
        </w:tc>
        <w:tc>
          <w:tcPr>
            <w:tcW w:w="3669" w:type="dxa"/>
          </w:tcPr>
          <w:p w14:paraId="1DFB2AC7" w14:textId="5B3A583B" w:rsidR="00BE10C4" w:rsidRPr="000B0DFA" w:rsidRDefault="00EE13B8" w:rsidP="00EE13B8">
            <w:pPr>
              <w:ind w:right="510"/>
              <w:rPr>
                <w:rFonts w:cs="Segoe UI Light"/>
              </w:rPr>
            </w:pPr>
            <w:r w:rsidRPr="00EE13B8">
              <w:rPr>
                <w:rFonts w:cs="Segoe UI Light"/>
              </w:rPr>
              <w:t>Compute_Issue_132_1991_Aug_0035.jpg</w:t>
            </w:r>
          </w:p>
        </w:tc>
        <w:tc>
          <w:tcPr>
            <w:tcW w:w="2875" w:type="dxa"/>
            <w:gridSpan w:val="2"/>
          </w:tcPr>
          <w:p w14:paraId="47A4D003" w14:textId="04EE5787" w:rsidR="00BE10C4" w:rsidRDefault="00BE10C4" w:rsidP="003D192E">
            <w:pPr>
              <w:ind w:left="-29"/>
              <w:rPr>
                <w:rFonts w:cs="Segoe UI Light"/>
              </w:rPr>
            </w:pPr>
            <w:r>
              <w:rPr>
                <w:rFonts w:cs="Segoe UI Light"/>
              </w:rPr>
              <w:t xml:space="preserve">Review:  Appoint MousePoint Portable, </w:t>
            </w:r>
            <w:r w:rsidRPr="00090D2F">
              <w:rPr>
                <w:rFonts w:cs="Segoe UI Light"/>
                <w:i/>
              </w:rPr>
              <w:t>Compute! Magazine</w:t>
            </w:r>
            <w:r>
              <w:rPr>
                <w:rFonts w:cs="Segoe UI Light"/>
              </w:rPr>
              <w:t>, August 1991, p. 34.</w:t>
            </w:r>
          </w:p>
        </w:tc>
      </w:tr>
      <w:tr w:rsidR="003D192E" w14:paraId="56CD5067" w14:textId="77777777" w:rsidTr="003D192E">
        <w:trPr>
          <w:trHeight w:val="1134"/>
        </w:trPr>
        <w:tc>
          <w:tcPr>
            <w:tcW w:w="2811" w:type="dxa"/>
          </w:tcPr>
          <w:p w14:paraId="00FC60CE" w14:textId="7064B8A2" w:rsidR="002F3B4D" w:rsidRPr="009F2BEA" w:rsidRDefault="00C8713D" w:rsidP="002F3B4D">
            <w:pPr>
              <w:jc w:val="center"/>
              <w:rPr>
                <w:rFonts w:cs="Segoe UI Light"/>
              </w:rPr>
            </w:pPr>
            <w:r>
              <w:rPr>
                <w:noProof/>
              </w:rPr>
              <w:drawing>
                <wp:inline distT="0" distB="0" distL="0" distR="0" wp14:anchorId="630C1B4E" wp14:editId="34A8728A">
                  <wp:extent cx="1647825" cy="453151"/>
                  <wp:effectExtent l="0" t="0" r="0" b="4445"/>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69863" cy="486711"/>
                          </a:xfrm>
                          <a:prstGeom prst="rect">
                            <a:avLst/>
                          </a:prstGeom>
                          <a:noFill/>
                          <a:ln>
                            <a:noFill/>
                          </a:ln>
                        </pic:spPr>
                      </pic:pic>
                    </a:graphicData>
                  </a:graphic>
                </wp:inline>
              </w:drawing>
            </w:r>
          </w:p>
        </w:tc>
        <w:tc>
          <w:tcPr>
            <w:tcW w:w="3669" w:type="dxa"/>
          </w:tcPr>
          <w:p w14:paraId="56CD5065" w14:textId="0D81D73B" w:rsidR="002F3B4D" w:rsidRPr="000B0DFA" w:rsidRDefault="002F3B4D" w:rsidP="00A8467D">
            <w:pPr>
              <w:ind w:right="-30"/>
              <w:rPr>
                <w:rFonts w:cs="Segoe UI Light"/>
              </w:rPr>
            </w:pPr>
            <w:r w:rsidRPr="000B0DFA">
              <w:rPr>
                <w:rFonts w:cs="Segoe UI Light"/>
              </w:rPr>
              <w:t>MousePen_Ad.jpg</w:t>
            </w:r>
          </w:p>
        </w:tc>
        <w:tc>
          <w:tcPr>
            <w:tcW w:w="2875" w:type="dxa"/>
            <w:gridSpan w:val="2"/>
          </w:tcPr>
          <w:p w14:paraId="56CD5066" w14:textId="7274362A" w:rsidR="002F3B4D" w:rsidRPr="009F2BEA" w:rsidRDefault="00517C1E" w:rsidP="003D192E">
            <w:pPr>
              <w:ind w:left="-29"/>
              <w:rPr>
                <w:rFonts w:cs="Segoe UI Light"/>
              </w:rPr>
            </w:pPr>
            <w:r>
              <w:rPr>
                <w:rFonts w:cs="Segoe UI Light"/>
              </w:rPr>
              <w:t xml:space="preserve">A 1991 promotional sheet </w:t>
            </w:r>
            <w:r w:rsidR="000E65B3">
              <w:rPr>
                <w:rFonts w:cs="Segoe UI Light"/>
              </w:rPr>
              <w:t xml:space="preserve">announcing an introductory special offer </w:t>
            </w:r>
            <w:r w:rsidR="004336FB">
              <w:rPr>
                <w:rFonts w:cs="Segoe UI Light"/>
              </w:rPr>
              <w:t xml:space="preserve">for the Appoint MousePen. Click </w:t>
            </w:r>
            <w:r w:rsidR="00812FD6">
              <w:rPr>
                <w:rFonts w:cs="Segoe UI Light"/>
              </w:rPr>
              <w:t xml:space="preserve">on </w:t>
            </w:r>
            <w:r w:rsidR="004336FB">
              <w:rPr>
                <w:rFonts w:cs="Segoe UI Light"/>
              </w:rPr>
              <w:t>imag</w:t>
            </w:r>
            <w:r w:rsidR="00653CAF">
              <w:rPr>
                <w:rFonts w:cs="Segoe UI Light"/>
              </w:rPr>
              <w:t xml:space="preserve">e </w:t>
            </w:r>
            <w:r w:rsidR="004336FB">
              <w:rPr>
                <w:rFonts w:cs="Segoe UI Light"/>
              </w:rPr>
              <w:t>to see.</w:t>
            </w:r>
          </w:p>
        </w:tc>
      </w:tr>
      <w:tr w:rsidR="003D192E" w14:paraId="56CD506A" w14:textId="77777777" w:rsidTr="003D192E">
        <w:trPr>
          <w:trHeight w:val="1134"/>
        </w:trPr>
        <w:tc>
          <w:tcPr>
            <w:tcW w:w="2811" w:type="dxa"/>
          </w:tcPr>
          <w:p w14:paraId="37471DCA" w14:textId="2E699124" w:rsidR="002F3B4D" w:rsidRPr="009F2BEA" w:rsidRDefault="00954B8B" w:rsidP="002F3B4D">
            <w:pPr>
              <w:jc w:val="center"/>
              <w:rPr>
                <w:rFonts w:cs="Segoe UI Light"/>
              </w:rPr>
            </w:pPr>
            <w:r>
              <w:rPr>
                <w:noProof/>
              </w:rPr>
              <w:drawing>
                <wp:inline distT="0" distB="0" distL="0" distR="0" wp14:anchorId="15272D12" wp14:editId="5952E6E5">
                  <wp:extent cx="356539" cy="914400"/>
                  <wp:effectExtent l="0" t="0" r="5715" b="0"/>
                  <wp:docPr id="9" name="Picture 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1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6539" cy="914400"/>
                          </a:xfrm>
                          <a:prstGeom prst="rect">
                            <a:avLst/>
                          </a:prstGeom>
                          <a:noFill/>
                          <a:ln>
                            <a:noFill/>
                          </a:ln>
                        </pic:spPr>
                      </pic:pic>
                    </a:graphicData>
                  </a:graphic>
                </wp:inline>
              </w:drawing>
            </w:r>
          </w:p>
        </w:tc>
        <w:tc>
          <w:tcPr>
            <w:tcW w:w="3669" w:type="dxa"/>
          </w:tcPr>
          <w:p w14:paraId="56CD5068" w14:textId="492A9C51" w:rsidR="002F3B4D" w:rsidRPr="000B0DFA" w:rsidRDefault="002F3B4D" w:rsidP="002F3B4D">
            <w:pPr>
              <w:rPr>
                <w:rFonts w:cs="Segoe UI Light"/>
              </w:rPr>
            </w:pPr>
            <w:r w:rsidRPr="000B0DFA">
              <w:rPr>
                <w:rFonts w:cs="Segoe UI Light"/>
              </w:rPr>
              <w:t>MousePen_Brochure.jpg</w:t>
            </w:r>
          </w:p>
        </w:tc>
        <w:tc>
          <w:tcPr>
            <w:tcW w:w="2875" w:type="dxa"/>
            <w:gridSpan w:val="2"/>
          </w:tcPr>
          <w:p w14:paraId="56CD5069" w14:textId="791DD343" w:rsidR="002F3B4D" w:rsidRPr="009F2BEA" w:rsidRDefault="00653CAF" w:rsidP="003D192E">
            <w:pPr>
              <w:ind w:left="-29"/>
              <w:rPr>
                <w:rFonts w:cs="Segoe UI Light"/>
              </w:rPr>
            </w:pPr>
            <w:r>
              <w:rPr>
                <w:rFonts w:cs="Segoe UI Light"/>
              </w:rPr>
              <w:t>A product brochure for the Appoint MousePen.</w:t>
            </w:r>
            <w:r w:rsidR="00812FD6">
              <w:rPr>
                <w:rFonts w:cs="Segoe UI Light"/>
              </w:rPr>
              <w:t xml:space="preserve"> Click on image to see.</w:t>
            </w:r>
          </w:p>
        </w:tc>
      </w:tr>
      <w:tr w:rsidR="003D192E" w14:paraId="56CD506D" w14:textId="77777777" w:rsidTr="003D192E">
        <w:trPr>
          <w:trHeight w:val="1134"/>
        </w:trPr>
        <w:tc>
          <w:tcPr>
            <w:tcW w:w="2811" w:type="dxa"/>
          </w:tcPr>
          <w:p w14:paraId="273219C4" w14:textId="08A0E218" w:rsidR="002F3B4D" w:rsidRPr="009F2BEA" w:rsidRDefault="007A4D55" w:rsidP="00394AD5">
            <w:pPr>
              <w:jc w:val="center"/>
              <w:rPr>
                <w:rFonts w:cs="Segoe UI Light"/>
              </w:rPr>
            </w:pPr>
            <w:r>
              <w:rPr>
                <w:noProof/>
              </w:rPr>
              <w:drawing>
                <wp:inline distT="0" distB="0" distL="0" distR="0" wp14:anchorId="25690D01" wp14:editId="08C6E2B2">
                  <wp:extent cx="788076" cy="348825"/>
                  <wp:effectExtent l="0" t="8890" r="3175" b="3175"/>
                  <wp:docPr id="10" name="Picture 1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rot="5400000">
                            <a:off x="0" y="0"/>
                            <a:ext cx="800507" cy="354327"/>
                          </a:xfrm>
                          <a:prstGeom prst="rect">
                            <a:avLst/>
                          </a:prstGeom>
                          <a:noFill/>
                          <a:ln>
                            <a:noFill/>
                          </a:ln>
                        </pic:spPr>
                      </pic:pic>
                    </a:graphicData>
                  </a:graphic>
                </wp:inline>
              </w:drawing>
            </w:r>
          </w:p>
        </w:tc>
        <w:tc>
          <w:tcPr>
            <w:tcW w:w="3669" w:type="dxa"/>
          </w:tcPr>
          <w:p w14:paraId="56CD506B" w14:textId="6400E143" w:rsidR="002F3B4D" w:rsidRPr="000B0DFA" w:rsidRDefault="007A4D55" w:rsidP="002F3B4D">
            <w:pPr>
              <w:rPr>
                <w:rFonts w:cs="Segoe UI Light"/>
              </w:rPr>
            </w:pPr>
            <w:r w:rsidRPr="000B0DFA">
              <w:rPr>
                <w:rFonts w:cs="Segoe UI Light"/>
              </w:rPr>
              <w:t>MousePen_Brochure2.JPG</w:t>
            </w:r>
          </w:p>
        </w:tc>
        <w:tc>
          <w:tcPr>
            <w:tcW w:w="2875" w:type="dxa"/>
            <w:gridSpan w:val="2"/>
          </w:tcPr>
          <w:p w14:paraId="56CD506C" w14:textId="5160C733" w:rsidR="002F3B4D" w:rsidRPr="009F2BEA" w:rsidRDefault="00812FD6" w:rsidP="003D192E">
            <w:pPr>
              <w:ind w:left="-29"/>
              <w:rPr>
                <w:rFonts w:cs="Segoe UI Light"/>
              </w:rPr>
            </w:pPr>
            <w:r>
              <w:rPr>
                <w:rFonts w:cs="Segoe UI Light"/>
              </w:rPr>
              <w:t>A second product brochure for the Appoint MousePen. Click on image to see.</w:t>
            </w:r>
          </w:p>
        </w:tc>
      </w:tr>
      <w:tr w:rsidR="003D192E" w14:paraId="56CD5070" w14:textId="77777777" w:rsidTr="003D192E">
        <w:trPr>
          <w:trHeight w:val="1134"/>
        </w:trPr>
        <w:tc>
          <w:tcPr>
            <w:tcW w:w="2811" w:type="dxa"/>
          </w:tcPr>
          <w:p w14:paraId="4459A387" w14:textId="570C5578" w:rsidR="002F3B4D" w:rsidRPr="009F2BEA" w:rsidRDefault="00C215D9" w:rsidP="002F3B4D">
            <w:pPr>
              <w:jc w:val="center"/>
              <w:rPr>
                <w:rFonts w:cs="Segoe UI Light"/>
              </w:rPr>
            </w:pPr>
            <w:r>
              <w:rPr>
                <w:noProof/>
              </w:rPr>
              <w:drawing>
                <wp:inline distT="0" distB="0" distL="0" distR="0" wp14:anchorId="4C8291EF" wp14:editId="042BEF01">
                  <wp:extent cx="847586" cy="914400"/>
                  <wp:effectExtent l="0" t="0" r="0" b="0"/>
                  <wp:docPr id="11" name="Picture 1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19"/>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47586" cy="914400"/>
                          </a:xfrm>
                          <a:prstGeom prst="rect">
                            <a:avLst/>
                          </a:prstGeom>
                          <a:noFill/>
                          <a:ln>
                            <a:noFill/>
                          </a:ln>
                        </pic:spPr>
                      </pic:pic>
                    </a:graphicData>
                  </a:graphic>
                </wp:inline>
              </w:drawing>
            </w:r>
          </w:p>
        </w:tc>
        <w:tc>
          <w:tcPr>
            <w:tcW w:w="3669" w:type="dxa"/>
          </w:tcPr>
          <w:p w14:paraId="56CD506E" w14:textId="7DDB3E91" w:rsidR="002F3B4D" w:rsidRPr="000B0DFA" w:rsidRDefault="00AD7E47" w:rsidP="002F3B4D">
            <w:pPr>
              <w:rPr>
                <w:rFonts w:cs="Segoe UI Light"/>
              </w:rPr>
            </w:pPr>
            <w:r w:rsidRPr="000B0DFA">
              <w:rPr>
                <w:rFonts w:cs="Segoe UI Light"/>
              </w:rPr>
              <w:t>Field_Mice</w:t>
            </w:r>
            <w:r w:rsidR="00EE13B8">
              <w:rPr>
                <w:rFonts w:cs="Segoe UI Light"/>
              </w:rPr>
              <w:t>_</w:t>
            </w:r>
            <w:r w:rsidRPr="000B0DFA">
              <w:rPr>
                <w:rFonts w:cs="Segoe UI Light"/>
              </w:rPr>
              <w:t>MousePen_PC_Mag.jpg</w:t>
            </w:r>
          </w:p>
        </w:tc>
        <w:tc>
          <w:tcPr>
            <w:tcW w:w="2875" w:type="dxa"/>
            <w:gridSpan w:val="2"/>
          </w:tcPr>
          <w:p w14:paraId="56CD506F" w14:textId="38E45168" w:rsidR="002F3B4D" w:rsidRPr="009F2BEA" w:rsidRDefault="00FB7763" w:rsidP="003D192E">
            <w:pPr>
              <w:ind w:left="-29"/>
              <w:rPr>
                <w:rFonts w:cs="Segoe UI Light"/>
              </w:rPr>
            </w:pPr>
            <w:r>
              <w:rPr>
                <w:rFonts w:cs="Segoe UI Light"/>
              </w:rPr>
              <w:t>An Oct. 1991 PC Magazin</w:t>
            </w:r>
            <w:r w:rsidR="009748B7">
              <w:rPr>
                <w:rFonts w:cs="Segoe UI Light"/>
              </w:rPr>
              <w:t xml:space="preserve">e review comparing </w:t>
            </w:r>
            <w:r w:rsidR="00FB0EAA">
              <w:rPr>
                <w:rFonts w:cs="Segoe UI Light"/>
              </w:rPr>
              <w:t>9</w:t>
            </w:r>
            <w:r w:rsidR="009748B7">
              <w:rPr>
                <w:rFonts w:cs="Segoe UI Light"/>
              </w:rPr>
              <w:t xml:space="preserve"> add-on pointing devices, including the Appoint MousePen. Click on image to see. </w:t>
            </w:r>
          </w:p>
        </w:tc>
      </w:tr>
    </w:tbl>
    <w:p w14:paraId="56CD507D" w14:textId="09EA8F33" w:rsidR="00E77F24" w:rsidRDefault="00E77F24" w:rsidP="00C95F22">
      <w:pPr>
        <w:rPr>
          <w:rFonts w:ascii="Times New Roman" w:hAnsi="Times New Roman" w:cs="Times New Roman"/>
        </w:rPr>
      </w:pPr>
    </w:p>
    <w:p w14:paraId="56CD507E" w14:textId="156115E2" w:rsidR="00C95F22" w:rsidRDefault="00E77F24" w:rsidP="00C95F22">
      <w:pPr>
        <w:rPr>
          <w:rFonts w:ascii="Times New Roman" w:hAnsi="Times New Roman" w:cs="Times New Roman"/>
          <w:b/>
          <w:color w:val="FF0000"/>
          <w:u w:val="single"/>
        </w:rPr>
      </w:pPr>
      <w:r w:rsidRPr="00E77F24">
        <w:rPr>
          <w:rFonts w:ascii="Times New Roman" w:hAnsi="Times New Roman" w:cs="Times New Roman"/>
          <w:b/>
          <w:color w:val="FF0000"/>
          <w:u w:val="single"/>
        </w:rPr>
        <w:t>NOTES:</w:t>
      </w:r>
    </w:p>
    <w:p w14:paraId="31A92BD9" w14:textId="45B1536F" w:rsidR="00F6051E" w:rsidRDefault="001C75AE" w:rsidP="00F6051E">
      <w:pPr>
        <w:pStyle w:val="ListParagraph"/>
        <w:numPr>
          <w:ilvl w:val="0"/>
          <w:numId w:val="2"/>
        </w:numPr>
        <w:rPr>
          <w:rFonts w:ascii="Times New Roman" w:hAnsi="Times New Roman" w:cs="Times New Roman"/>
        </w:rPr>
      </w:pPr>
      <w:r>
        <w:t xml:space="preserve">Go through this </w:t>
      </w:r>
      <w:r w:rsidR="00650744">
        <w:t>carefully – including other issues due to reviews of many devices in the collection.</w:t>
      </w:r>
      <w:r w:rsidR="00650744" w:rsidRPr="00082588">
        <w:rPr>
          <w:rFonts w:cs="Segoe UI Light"/>
        </w:rPr>
        <w:t xml:space="preserve">  </w:t>
      </w:r>
      <w:hyperlink r:id="rId32" w:history="1">
        <w:r w:rsidR="00650744" w:rsidRPr="00082588">
          <w:rPr>
            <w:rStyle w:val="Hyperlink"/>
            <w:rFonts w:cs="Segoe UI Light"/>
          </w:rPr>
          <w:t>https://archive.org/details/1991-08-compute-magazine</w:t>
        </w:r>
      </w:hyperlink>
    </w:p>
    <w:p w14:paraId="3E1D4F70" w14:textId="77777777" w:rsidR="00F6051E" w:rsidRPr="00E77F24" w:rsidRDefault="00F6051E" w:rsidP="00C95F22">
      <w:pPr>
        <w:rPr>
          <w:rFonts w:ascii="Times New Roman" w:hAnsi="Times New Roman" w:cs="Times New Roman"/>
          <w:b/>
          <w:color w:val="FF0000"/>
          <w:u w:val="single"/>
        </w:rPr>
      </w:pPr>
    </w:p>
    <w:sectPr w:rsidR="00F6051E" w:rsidRPr="00E77F24" w:rsidSect="006A3A05">
      <w:headerReference w:type="even" r:id="rId33"/>
      <w:headerReference w:type="default" r:id="rId34"/>
      <w:footerReference w:type="even" r:id="rId35"/>
      <w:footerReference w:type="default" r:id="rId36"/>
      <w:headerReference w:type="first" r:id="rId37"/>
      <w:footerReference w:type="first" r:id="rId3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BD5C2" w14:textId="77777777" w:rsidR="00185212" w:rsidRDefault="00185212" w:rsidP="003B2FBA">
      <w:pPr>
        <w:spacing w:after="0" w:line="240" w:lineRule="auto"/>
      </w:pPr>
      <w:r>
        <w:separator/>
      </w:r>
    </w:p>
  </w:endnote>
  <w:endnote w:type="continuationSeparator" w:id="0">
    <w:p w14:paraId="033DD843" w14:textId="77777777" w:rsidR="00185212" w:rsidRDefault="00185212" w:rsidP="003B2FBA">
      <w:pPr>
        <w:spacing w:after="0" w:line="240" w:lineRule="auto"/>
      </w:pPr>
      <w:r>
        <w:continuationSeparator/>
      </w:r>
    </w:p>
  </w:endnote>
  <w:endnote w:type="continuationNotice" w:id="1">
    <w:p w14:paraId="2E8EE416" w14:textId="77777777" w:rsidR="00185212" w:rsidRDefault="001852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Geneva"/>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5F7D6" w14:textId="77777777" w:rsidR="003B2FBA" w:rsidRDefault="003B2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D6CBF" w14:textId="77777777" w:rsidR="003B2FBA" w:rsidRDefault="003B2F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F7F10" w14:textId="77777777" w:rsidR="003B2FBA" w:rsidRDefault="003B2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5FA2D" w14:textId="77777777" w:rsidR="00185212" w:rsidRDefault="00185212" w:rsidP="003B2FBA">
      <w:pPr>
        <w:spacing w:after="0" w:line="240" w:lineRule="auto"/>
      </w:pPr>
      <w:r>
        <w:separator/>
      </w:r>
    </w:p>
  </w:footnote>
  <w:footnote w:type="continuationSeparator" w:id="0">
    <w:p w14:paraId="09422F04" w14:textId="77777777" w:rsidR="00185212" w:rsidRDefault="00185212" w:rsidP="003B2FBA">
      <w:pPr>
        <w:spacing w:after="0" w:line="240" w:lineRule="auto"/>
      </w:pPr>
      <w:r>
        <w:continuationSeparator/>
      </w:r>
    </w:p>
  </w:footnote>
  <w:footnote w:type="continuationNotice" w:id="1">
    <w:p w14:paraId="19C64CD8" w14:textId="77777777" w:rsidR="00185212" w:rsidRDefault="001852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6C72A" w14:textId="77777777" w:rsidR="003B2FBA" w:rsidRDefault="003B2F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AE8E3" w14:textId="77777777" w:rsidR="003B2FBA" w:rsidRDefault="003B2F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67DCC" w14:textId="77777777" w:rsidR="003B2FBA" w:rsidRDefault="003B2F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52543"/>
    <w:multiLevelType w:val="multilevel"/>
    <w:tmpl w:val="5712AF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DF0"/>
    <w:rsid w:val="0000431D"/>
    <w:rsid w:val="00022968"/>
    <w:rsid w:val="00033EDC"/>
    <w:rsid w:val="00054AD1"/>
    <w:rsid w:val="00061878"/>
    <w:rsid w:val="000644CE"/>
    <w:rsid w:val="00066257"/>
    <w:rsid w:val="00081165"/>
    <w:rsid w:val="000815F5"/>
    <w:rsid w:val="00082588"/>
    <w:rsid w:val="00084940"/>
    <w:rsid w:val="00090D2F"/>
    <w:rsid w:val="000B0DFA"/>
    <w:rsid w:val="000B5C0A"/>
    <w:rsid w:val="000B6731"/>
    <w:rsid w:val="000C282D"/>
    <w:rsid w:val="000C2DF4"/>
    <w:rsid w:val="000E1289"/>
    <w:rsid w:val="000E2D5C"/>
    <w:rsid w:val="000E65B3"/>
    <w:rsid w:val="000F0DA8"/>
    <w:rsid w:val="000F261A"/>
    <w:rsid w:val="00106CB0"/>
    <w:rsid w:val="0010710E"/>
    <w:rsid w:val="00120F92"/>
    <w:rsid w:val="00122B32"/>
    <w:rsid w:val="00124FFD"/>
    <w:rsid w:val="00127F8A"/>
    <w:rsid w:val="00132C21"/>
    <w:rsid w:val="00137483"/>
    <w:rsid w:val="00147AB1"/>
    <w:rsid w:val="0017083F"/>
    <w:rsid w:val="00176472"/>
    <w:rsid w:val="001815BB"/>
    <w:rsid w:val="001829A4"/>
    <w:rsid w:val="00185212"/>
    <w:rsid w:val="001A0F7B"/>
    <w:rsid w:val="001A168C"/>
    <w:rsid w:val="001B21EC"/>
    <w:rsid w:val="001B27AD"/>
    <w:rsid w:val="001B7529"/>
    <w:rsid w:val="001C58EE"/>
    <w:rsid w:val="001C75AE"/>
    <w:rsid w:val="001D557E"/>
    <w:rsid w:val="001E0907"/>
    <w:rsid w:val="00212B55"/>
    <w:rsid w:val="002703DF"/>
    <w:rsid w:val="00270455"/>
    <w:rsid w:val="00276B4B"/>
    <w:rsid w:val="002813D8"/>
    <w:rsid w:val="002827DC"/>
    <w:rsid w:val="002873AF"/>
    <w:rsid w:val="002D2028"/>
    <w:rsid w:val="002E6FE0"/>
    <w:rsid w:val="002F10CE"/>
    <w:rsid w:val="002F3B4D"/>
    <w:rsid w:val="003043AC"/>
    <w:rsid w:val="00314BC8"/>
    <w:rsid w:val="00321256"/>
    <w:rsid w:val="00321313"/>
    <w:rsid w:val="00322251"/>
    <w:rsid w:val="00326884"/>
    <w:rsid w:val="00331756"/>
    <w:rsid w:val="00347B4F"/>
    <w:rsid w:val="00350E3B"/>
    <w:rsid w:val="003514E4"/>
    <w:rsid w:val="003555ED"/>
    <w:rsid w:val="003701DF"/>
    <w:rsid w:val="003808E7"/>
    <w:rsid w:val="00394AD5"/>
    <w:rsid w:val="003A3787"/>
    <w:rsid w:val="003B0208"/>
    <w:rsid w:val="003B2FBA"/>
    <w:rsid w:val="003B3366"/>
    <w:rsid w:val="003C330A"/>
    <w:rsid w:val="003D192E"/>
    <w:rsid w:val="003F4440"/>
    <w:rsid w:val="00400FC2"/>
    <w:rsid w:val="004036D1"/>
    <w:rsid w:val="004075AB"/>
    <w:rsid w:val="00424EAC"/>
    <w:rsid w:val="004336FB"/>
    <w:rsid w:val="004444FE"/>
    <w:rsid w:val="00447495"/>
    <w:rsid w:val="00457AF7"/>
    <w:rsid w:val="00480509"/>
    <w:rsid w:val="0048511B"/>
    <w:rsid w:val="004A0622"/>
    <w:rsid w:val="004B0C58"/>
    <w:rsid w:val="004B495F"/>
    <w:rsid w:val="004C5E1E"/>
    <w:rsid w:val="004C6A3A"/>
    <w:rsid w:val="004D0578"/>
    <w:rsid w:val="004D6E60"/>
    <w:rsid w:val="004D7CD9"/>
    <w:rsid w:val="00502708"/>
    <w:rsid w:val="00504E3D"/>
    <w:rsid w:val="00506F16"/>
    <w:rsid w:val="005141C8"/>
    <w:rsid w:val="00517C1E"/>
    <w:rsid w:val="00523CA0"/>
    <w:rsid w:val="005361CB"/>
    <w:rsid w:val="0054050C"/>
    <w:rsid w:val="005442D9"/>
    <w:rsid w:val="0054462F"/>
    <w:rsid w:val="005526E1"/>
    <w:rsid w:val="00552FA8"/>
    <w:rsid w:val="00571B70"/>
    <w:rsid w:val="005775F3"/>
    <w:rsid w:val="00583044"/>
    <w:rsid w:val="0059392B"/>
    <w:rsid w:val="00593BC1"/>
    <w:rsid w:val="005A07B0"/>
    <w:rsid w:val="005C5A9F"/>
    <w:rsid w:val="005D6FA6"/>
    <w:rsid w:val="005E52D0"/>
    <w:rsid w:val="00601BB5"/>
    <w:rsid w:val="0060227F"/>
    <w:rsid w:val="00607ADA"/>
    <w:rsid w:val="00621172"/>
    <w:rsid w:val="0063052C"/>
    <w:rsid w:val="00641B49"/>
    <w:rsid w:val="00650744"/>
    <w:rsid w:val="00653CAF"/>
    <w:rsid w:val="006631FC"/>
    <w:rsid w:val="00683F69"/>
    <w:rsid w:val="0068551C"/>
    <w:rsid w:val="006A18C8"/>
    <w:rsid w:val="006A3A05"/>
    <w:rsid w:val="006E76E7"/>
    <w:rsid w:val="006F13A3"/>
    <w:rsid w:val="007229E9"/>
    <w:rsid w:val="007263B9"/>
    <w:rsid w:val="00732A4C"/>
    <w:rsid w:val="00735519"/>
    <w:rsid w:val="00761096"/>
    <w:rsid w:val="00770760"/>
    <w:rsid w:val="00785A57"/>
    <w:rsid w:val="00786B1D"/>
    <w:rsid w:val="0078730A"/>
    <w:rsid w:val="00787621"/>
    <w:rsid w:val="00793576"/>
    <w:rsid w:val="00796249"/>
    <w:rsid w:val="00797685"/>
    <w:rsid w:val="007A4D55"/>
    <w:rsid w:val="007D41B7"/>
    <w:rsid w:val="007D5132"/>
    <w:rsid w:val="007E0A79"/>
    <w:rsid w:val="007E3CA1"/>
    <w:rsid w:val="00801AB0"/>
    <w:rsid w:val="00812FD6"/>
    <w:rsid w:val="00827DE2"/>
    <w:rsid w:val="008345C8"/>
    <w:rsid w:val="008413B9"/>
    <w:rsid w:val="008749AA"/>
    <w:rsid w:val="00896E2B"/>
    <w:rsid w:val="008A5ADE"/>
    <w:rsid w:val="008C5607"/>
    <w:rsid w:val="008E22B0"/>
    <w:rsid w:val="0091368C"/>
    <w:rsid w:val="009244F1"/>
    <w:rsid w:val="00930C52"/>
    <w:rsid w:val="00934676"/>
    <w:rsid w:val="0094017B"/>
    <w:rsid w:val="00941DC2"/>
    <w:rsid w:val="00942098"/>
    <w:rsid w:val="00952FF3"/>
    <w:rsid w:val="00954B8B"/>
    <w:rsid w:val="009576E2"/>
    <w:rsid w:val="0096257E"/>
    <w:rsid w:val="009748B7"/>
    <w:rsid w:val="009835F3"/>
    <w:rsid w:val="00985BB1"/>
    <w:rsid w:val="009A2788"/>
    <w:rsid w:val="009A3CCB"/>
    <w:rsid w:val="009A422E"/>
    <w:rsid w:val="009B493E"/>
    <w:rsid w:val="009C5616"/>
    <w:rsid w:val="009D00F1"/>
    <w:rsid w:val="009E392E"/>
    <w:rsid w:val="009F2BEA"/>
    <w:rsid w:val="009F4B0E"/>
    <w:rsid w:val="009F7C1E"/>
    <w:rsid w:val="00A05FEB"/>
    <w:rsid w:val="00A10236"/>
    <w:rsid w:val="00A1133F"/>
    <w:rsid w:val="00A1484D"/>
    <w:rsid w:val="00A14C57"/>
    <w:rsid w:val="00A36D0A"/>
    <w:rsid w:val="00A40455"/>
    <w:rsid w:val="00A42B86"/>
    <w:rsid w:val="00A7125F"/>
    <w:rsid w:val="00A7724A"/>
    <w:rsid w:val="00A8467D"/>
    <w:rsid w:val="00A84761"/>
    <w:rsid w:val="00A847F2"/>
    <w:rsid w:val="00A85A2D"/>
    <w:rsid w:val="00A90859"/>
    <w:rsid w:val="00A958D5"/>
    <w:rsid w:val="00AA6D63"/>
    <w:rsid w:val="00AC0960"/>
    <w:rsid w:val="00AC3B4D"/>
    <w:rsid w:val="00AD1D1E"/>
    <w:rsid w:val="00AD45E1"/>
    <w:rsid w:val="00AD7E47"/>
    <w:rsid w:val="00AF02FE"/>
    <w:rsid w:val="00AF1DF0"/>
    <w:rsid w:val="00B0768E"/>
    <w:rsid w:val="00B25054"/>
    <w:rsid w:val="00B272DE"/>
    <w:rsid w:val="00B274E7"/>
    <w:rsid w:val="00B33210"/>
    <w:rsid w:val="00B34B16"/>
    <w:rsid w:val="00B35321"/>
    <w:rsid w:val="00B412DC"/>
    <w:rsid w:val="00B421E2"/>
    <w:rsid w:val="00B42E80"/>
    <w:rsid w:val="00B43841"/>
    <w:rsid w:val="00B43D6D"/>
    <w:rsid w:val="00B45FCB"/>
    <w:rsid w:val="00B67948"/>
    <w:rsid w:val="00B76A51"/>
    <w:rsid w:val="00B872FF"/>
    <w:rsid w:val="00B904E7"/>
    <w:rsid w:val="00B92BFB"/>
    <w:rsid w:val="00B96407"/>
    <w:rsid w:val="00B97CF0"/>
    <w:rsid w:val="00BB2862"/>
    <w:rsid w:val="00BC6A33"/>
    <w:rsid w:val="00BD09B9"/>
    <w:rsid w:val="00BE10C4"/>
    <w:rsid w:val="00BF0F7B"/>
    <w:rsid w:val="00BF32F1"/>
    <w:rsid w:val="00C17641"/>
    <w:rsid w:val="00C215D9"/>
    <w:rsid w:val="00C336A9"/>
    <w:rsid w:val="00C35389"/>
    <w:rsid w:val="00C55A0C"/>
    <w:rsid w:val="00C56776"/>
    <w:rsid w:val="00C57180"/>
    <w:rsid w:val="00C60273"/>
    <w:rsid w:val="00C62848"/>
    <w:rsid w:val="00C719FC"/>
    <w:rsid w:val="00C8713D"/>
    <w:rsid w:val="00C90EFD"/>
    <w:rsid w:val="00C95F22"/>
    <w:rsid w:val="00C96AA3"/>
    <w:rsid w:val="00CA68BE"/>
    <w:rsid w:val="00CB110C"/>
    <w:rsid w:val="00CC5E0A"/>
    <w:rsid w:val="00CD396D"/>
    <w:rsid w:val="00CD4237"/>
    <w:rsid w:val="00CD4FC7"/>
    <w:rsid w:val="00CD512D"/>
    <w:rsid w:val="00CE1B1F"/>
    <w:rsid w:val="00D04241"/>
    <w:rsid w:val="00D1000B"/>
    <w:rsid w:val="00D1588B"/>
    <w:rsid w:val="00D26C5D"/>
    <w:rsid w:val="00D30262"/>
    <w:rsid w:val="00D32C63"/>
    <w:rsid w:val="00D52FDB"/>
    <w:rsid w:val="00D54F2F"/>
    <w:rsid w:val="00D67ECB"/>
    <w:rsid w:val="00D70731"/>
    <w:rsid w:val="00DA754A"/>
    <w:rsid w:val="00DC046A"/>
    <w:rsid w:val="00DC543D"/>
    <w:rsid w:val="00DC68A1"/>
    <w:rsid w:val="00DC7B6A"/>
    <w:rsid w:val="00DD75B3"/>
    <w:rsid w:val="00DE1B16"/>
    <w:rsid w:val="00DE31FE"/>
    <w:rsid w:val="00DF0043"/>
    <w:rsid w:val="00DF51B4"/>
    <w:rsid w:val="00E0009E"/>
    <w:rsid w:val="00E13C63"/>
    <w:rsid w:val="00E14B2F"/>
    <w:rsid w:val="00E25A69"/>
    <w:rsid w:val="00E35C6A"/>
    <w:rsid w:val="00E44E32"/>
    <w:rsid w:val="00E6124D"/>
    <w:rsid w:val="00E649CC"/>
    <w:rsid w:val="00E77F24"/>
    <w:rsid w:val="00E80738"/>
    <w:rsid w:val="00E859CF"/>
    <w:rsid w:val="00E93FDC"/>
    <w:rsid w:val="00EB2880"/>
    <w:rsid w:val="00EB6F1A"/>
    <w:rsid w:val="00EC2480"/>
    <w:rsid w:val="00EC2B12"/>
    <w:rsid w:val="00EC68B7"/>
    <w:rsid w:val="00ED58D5"/>
    <w:rsid w:val="00EE13B8"/>
    <w:rsid w:val="00EE2931"/>
    <w:rsid w:val="00EE428A"/>
    <w:rsid w:val="00EF2455"/>
    <w:rsid w:val="00EF66BD"/>
    <w:rsid w:val="00F04D01"/>
    <w:rsid w:val="00F30467"/>
    <w:rsid w:val="00F3338F"/>
    <w:rsid w:val="00F6051E"/>
    <w:rsid w:val="00F800C0"/>
    <w:rsid w:val="00F96B90"/>
    <w:rsid w:val="00FB0EAA"/>
    <w:rsid w:val="00FB7763"/>
    <w:rsid w:val="00FD6381"/>
    <w:rsid w:val="00FF23C6"/>
    <w:rsid w:val="50CEC803"/>
    <w:rsid w:val="6AE1B6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D5045"/>
  <w15:docId w15:val="{228FC910-D923-40A6-B413-93DD7B42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519"/>
    <w:rPr>
      <w:rFonts w:ascii="Segoe UI Light" w:hAnsi="Segoe UI Light"/>
    </w:rPr>
  </w:style>
  <w:style w:type="paragraph" w:styleId="Heading1">
    <w:name w:val="heading 1"/>
    <w:basedOn w:val="Normal"/>
    <w:next w:val="Normal"/>
    <w:link w:val="Heading1Char"/>
    <w:uiPriority w:val="9"/>
    <w:qFormat/>
    <w:rsid w:val="003043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9AA"/>
    <w:rPr>
      <w:color w:val="0000FF" w:themeColor="hyperlink"/>
      <w:u w:val="single"/>
    </w:rPr>
  </w:style>
  <w:style w:type="paragraph" w:styleId="BalloonText">
    <w:name w:val="Balloon Text"/>
    <w:basedOn w:val="Normal"/>
    <w:link w:val="BalloonTextChar"/>
    <w:uiPriority w:val="99"/>
    <w:semiHidden/>
    <w:unhideWhenUsed/>
    <w:rsid w:val="00C6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848"/>
    <w:rPr>
      <w:rFonts w:ascii="Tahoma" w:hAnsi="Tahoma" w:cs="Tahoma"/>
      <w:sz w:val="16"/>
      <w:szCs w:val="16"/>
    </w:rPr>
  </w:style>
  <w:style w:type="paragraph" w:styleId="ListParagraph">
    <w:name w:val="List Paragraph"/>
    <w:basedOn w:val="Normal"/>
    <w:uiPriority w:val="34"/>
    <w:qFormat/>
    <w:rsid w:val="008345C8"/>
    <w:pPr>
      <w:ind w:left="720"/>
      <w:contextualSpacing/>
    </w:pPr>
  </w:style>
  <w:style w:type="table" w:styleId="TableGrid">
    <w:name w:val="Table Grid"/>
    <w:basedOn w:val="TableNormal"/>
    <w:uiPriority w:val="59"/>
    <w:rsid w:val="0013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3AC"/>
    <w:rPr>
      <w:rFonts w:asciiTheme="majorHAnsi" w:eastAsiaTheme="majorEastAsia" w:hAnsiTheme="majorHAnsi" w:cstheme="majorBidi"/>
      <w:color w:val="365F91" w:themeColor="accent1" w:themeShade="BF"/>
      <w:sz w:val="32"/>
      <w:szCs w:val="32"/>
    </w:rPr>
  </w:style>
  <w:style w:type="character" w:customStyle="1" w:styleId="navspan1">
    <w:name w:val="navspan1"/>
    <w:basedOn w:val="DefaultParagraphFont"/>
    <w:rsid w:val="00B96407"/>
    <w:rPr>
      <w:color w:val="CCCCCC"/>
    </w:rPr>
  </w:style>
  <w:style w:type="paragraph" w:customStyle="1" w:styleId="Heroimage">
    <w:name w:val="Hero image"/>
    <w:basedOn w:val="Normal"/>
    <w:autoRedefine/>
    <w:qFormat/>
    <w:rsid w:val="00084940"/>
    <w:pPr>
      <w:pBdr>
        <w:bottom w:val="single" w:sz="2" w:space="25" w:color="auto"/>
      </w:pBdr>
      <w:spacing w:before="360" w:after="600"/>
      <w:jc w:val="center"/>
    </w:pPr>
    <w:rPr>
      <w:rFonts w:ascii="Helvetica" w:hAnsi="Helvetica" w:cs="Arial"/>
      <w:noProof/>
      <w:color w:val="333333"/>
      <w:sz w:val="21"/>
      <w:szCs w:val="21"/>
    </w:rPr>
  </w:style>
  <w:style w:type="character" w:customStyle="1" w:styleId="UnresolvedMention1">
    <w:name w:val="Unresolved Mention1"/>
    <w:basedOn w:val="DefaultParagraphFont"/>
    <w:uiPriority w:val="99"/>
    <w:semiHidden/>
    <w:unhideWhenUsed/>
    <w:rsid w:val="00583044"/>
    <w:rPr>
      <w:color w:val="808080"/>
      <w:shd w:val="clear" w:color="auto" w:fill="E6E6E6"/>
    </w:rPr>
  </w:style>
  <w:style w:type="paragraph" w:styleId="Header">
    <w:name w:val="header"/>
    <w:basedOn w:val="Normal"/>
    <w:link w:val="HeaderChar"/>
    <w:uiPriority w:val="99"/>
    <w:unhideWhenUsed/>
    <w:rsid w:val="003B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FBA"/>
  </w:style>
  <w:style w:type="paragraph" w:styleId="Footer">
    <w:name w:val="footer"/>
    <w:basedOn w:val="Normal"/>
    <w:link w:val="FooterChar"/>
    <w:uiPriority w:val="99"/>
    <w:unhideWhenUsed/>
    <w:rsid w:val="003B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FBA"/>
  </w:style>
  <w:style w:type="character" w:customStyle="1" w:styleId="branfordStyle">
    <w:name w:val="branfordStyle"/>
    <w:basedOn w:val="DefaultParagraphFont"/>
    <w:hidden/>
    <w:rsid w:val="007263B9"/>
    <w:rPr>
      <w:shd w:val="clear" w:color="auto" w:fill="EFEFEF"/>
    </w:rPr>
  </w:style>
  <w:style w:type="character" w:styleId="UnresolvedMention">
    <w:name w:val="Unresolved Mention"/>
    <w:basedOn w:val="DefaultParagraphFont"/>
    <w:uiPriority w:val="99"/>
    <w:semiHidden/>
    <w:unhideWhenUsed/>
    <w:rsid w:val="004D6E60"/>
    <w:rPr>
      <w:color w:val="605E5C"/>
      <w:shd w:val="clear" w:color="auto" w:fill="E1DFDD"/>
    </w:rPr>
  </w:style>
  <w:style w:type="character" w:styleId="FollowedHyperlink">
    <w:name w:val="FollowedHyperlink"/>
    <w:basedOn w:val="DefaultParagraphFont"/>
    <w:uiPriority w:val="99"/>
    <w:semiHidden/>
    <w:unhideWhenUsed/>
    <w:rsid w:val="000E12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81112">
      <w:bodyDiv w:val="1"/>
      <w:marLeft w:val="0"/>
      <w:marRight w:val="0"/>
      <w:marTop w:val="0"/>
      <w:marBottom w:val="0"/>
      <w:divBdr>
        <w:top w:val="none" w:sz="0" w:space="0" w:color="auto"/>
        <w:left w:val="none" w:sz="0" w:space="0" w:color="auto"/>
        <w:bottom w:val="none" w:sz="0" w:space="0" w:color="auto"/>
        <w:right w:val="none" w:sz="0" w:space="0" w:color="auto"/>
      </w:divBdr>
      <w:divsChild>
        <w:div w:id="401487616">
          <w:marLeft w:val="0"/>
          <w:marRight w:val="0"/>
          <w:marTop w:val="0"/>
          <w:marBottom w:val="0"/>
          <w:divBdr>
            <w:top w:val="none" w:sz="0" w:space="0" w:color="auto"/>
            <w:left w:val="none" w:sz="0" w:space="0" w:color="auto"/>
            <w:bottom w:val="none" w:sz="0" w:space="0" w:color="auto"/>
            <w:right w:val="none" w:sz="0" w:space="0" w:color="auto"/>
          </w:divBdr>
          <w:divsChild>
            <w:div w:id="1798379382">
              <w:marLeft w:val="0"/>
              <w:marRight w:val="0"/>
              <w:marTop w:val="0"/>
              <w:marBottom w:val="0"/>
              <w:divBdr>
                <w:top w:val="none" w:sz="0" w:space="0" w:color="auto"/>
                <w:left w:val="none" w:sz="0" w:space="0" w:color="auto"/>
                <w:bottom w:val="none" w:sz="0" w:space="0" w:color="auto"/>
                <w:right w:val="none" w:sz="0" w:space="0" w:color="auto"/>
              </w:divBdr>
              <w:divsChild>
                <w:div w:id="2139567834">
                  <w:marLeft w:val="0"/>
                  <w:marRight w:val="0"/>
                  <w:marTop w:val="0"/>
                  <w:marBottom w:val="0"/>
                  <w:divBdr>
                    <w:top w:val="none" w:sz="0" w:space="0" w:color="auto"/>
                    <w:left w:val="none" w:sz="0" w:space="0" w:color="auto"/>
                    <w:bottom w:val="none" w:sz="0" w:space="0" w:color="auto"/>
                    <w:right w:val="none" w:sz="0" w:space="0" w:color="auto"/>
                  </w:divBdr>
                  <w:divsChild>
                    <w:div w:id="1935899480">
                      <w:marLeft w:val="0"/>
                      <w:marRight w:val="0"/>
                      <w:marTop w:val="0"/>
                      <w:marBottom w:val="0"/>
                      <w:divBdr>
                        <w:top w:val="none" w:sz="0" w:space="0" w:color="auto"/>
                        <w:left w:val="none" w:sz="0" w:space="0" w:color="auto"/>
                        <w:bottom w:val="none" w:sz="0" w:space="0" w:color="auto"/>
                        <w:right w:val="none" w:sz="0" w:space="0" w:color="auto"/>
                      </w:divBdr>
                      <w:divsChild>
                        <w:div w:id="1045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10103">
      <w:bodyDiv w:val="1"/>
      <w:marLeft w:val="0"/>
      <w:marRight w:val="0"/>
      <w:marTop w:val="0"/>
      <w:marBottom w:val="0"/>
      <w:divBdr>
        <w:top w:val="none" w:sz="0" w:space="0" w:color="auto"/>
        <w:left w:val="none" w:sz="0" w:space="0" w:color="auto"/>
        <w:bottom w:val="none" w:sz="0" w:space="0" w:color="auto"/>
        <w:right w:val="none" w:sz="0" w:space="0" w:color="auto"/>
      </w:divBdr>
    </w:div>
    <w:div w:id="667833025">
      <w:bodyDiv w:val="1"/>
      <w:marLeft w:val="0"/>
      <w:marRight w:val="0"/>
      <w:marTop w:val="0"/>
      <w:marBottom w:val="0"/>
      <w:divBdr>
        <w:top w:val="none" w:sz="0" w:space="0" w:color="auto"/>
        <w:left w:val="none" w:sz="0" w:space="0" w:color="auto"/>
        <w:bottom w:val="none" w:sz="0" w:space="0" w:color="auto"/>
        <w:right w:val="none" w:sz="0" w:space="0" w:color="auto"/>
      </w:divBdr>
      <w:divsChild>
        <w:div w:id="75136226">
          <w:marLeft w:val="446"/>
          <w:marRight w:val="0"/>
          <w:marTop w:val="0"/>
          <w:marBottom w:val="0"/>
          <w:divBdr>
            <w:top w:val="none" w:sz="0" w:space="0" w:color="auto"/>
            <w:left w:val="none" w:sz="0" w:space="0" w:color="auto"/>
            <w:bottom w:val="none" w:sz="0" w:space="0" w:color="auto"/>
            <w:right w:val="none" w:sz="0" w:space="0" w:color="auto"/>
          </w:divBdr>
        </w:div>
        <w:div w:id="298267108">
          <w:marLeft w:val="446"/>
          <w:marRight w:val="0"/>
          <w:marTop w:val="0"/>
          <w:marBottom w:val="0"/>
          <w:divBdr>
            <w:top w:val="none" w:sz="0" w:space="0" w:color="auto"/>
            <w:left w:val="none" w:sz="0" w:space="0" w:color="auto"/>
            <w:bottom w:val="none" w:sz="0" w:space="0" w:color="auto"/>
            <w:right w:val="none" w:sz="0" w:space="0" w:color="auto"/>
          </w:divBdr>
        </w:div>
        <w:div w:id="463012865">
          <w:marLeft w:val="446"/>
          <w:marRight w:val="0"/>
          <w:marTop w:val="0"/>
          <w:marBottom w:val="0"/>
          <w:divBdr>
            <w:top w:val="none" w:sz="0" w:space="0" w:color="auto"/>
            <w:left w:val="none" w:sz="0" w:space="0" w:color="auto"/>
            <w:bottom w:val="none" w:sz="0" w:space="0" w:color="auto"/>
            <w:right w:val="none" w:sz="0" w:space="0" w:color="auto"/>
          </w:divBdr>
        </w:div>
        <w:div w:id="643854146">
          <w:marLeft w:val="446"/>
          <w:marRight w:val="0"/>
          <w:marTop w:val="0"/>
          <w:marBottom w:val="0"/>
          <w:divBdr>
            <w:top w:val="none" w:sz="0" w:space="0" w:color="auto"/>
            <w:left w:val="none" w:sz="0" w:space="0" w:color="auto"/>
            <w:bottom w:val="none" w:sz="0" w:space="0" w:color="auto"/>
            <w:right w:val="none" w:sz="0" w:space="0" w:color="auto"/>
          </w:divBdr>
        </w:div>
        <w:div w:id="947540304">
          <w:marLeft w:val="446"/>
          <w:marRight w:val="0"/>
          <w:marTop w:val="0"/>
          <w:marBottom w:val="0"/>
          <w:divBdr>
            <w:top w:val="none" w:sz="0" w:space="0" w:color="auto"/>
            <w:left w:val="none" w:sz="0" w:space="0" w:color="auto"/>
            <w:bottom w:val="none" w:sz="0" w:space="0" w:color="auto"/>
            <w:right w:val="none" w:sz="0" w:space="0" w:color="auto"/>
          </w:divBdr>
        </w:div>
        <w:div w:id="1466318206">
          <w:marLeft w:val="446"/>
          <w:marRight w:val="0"/>
          <w:marTop w:val="0"/>
          <w:marBottom w:val="0"/>
          <w:divBdr>
            <w:top w:val="none" w:sz="0" w:space="0" w:color="auto"/>
            <w:left w:val="none" w:sz="0" w:space="0" w:color="auto"/>
            <w:bottom w:val="none" w:sz="0" w:space="0" w:color="auto"/>
            <w:right w:val="none" w:sz="0" w:space="0" w:color="auto"/>
          </w:divBdr>
        </w:div>
      </w:divsChild>
    </w:div>
    <w:div w:id="702681314">
      <w:bodyDiv w:val="1"/>
      <w:marLeft w:val="0"/>
      <w:marRight w:val="0"/>
      <w:marTop w:val="0"/>
      <w:marBottom w:val="0"/>
      <w:divBdr>
        <w:top w:val="none" w:sz="0" w:space="0" w:color="auto"/>
        <w:left w:val="none" w:sz="0" w:space="0" w:color="auto"/>
        <w:bottom w:val="none" w:sz="0" w:space="0" w:color="auto"/>
        <w:right w:val="none" w:sz="0" w:space="0" w:color="auto"/>
      </w:divBdr>
    </w:div>
    <w:div w:id="817262720">
      <w:bodyDiv w:val="1"/>
      <w:marLeft w:val="0"/>
      <w:marRight w:val="0"/>
      <w:marTop w:val="0"/>
      <w:marBottom w:val="0"/>
      <w:divBdr>
        <w:top w:val="none" w:sz="0" w:space="0" w:color="auto"/>
        <w:left w:val="none" w:sz="0" w:space="0" w:color="auto"/>
        <w:bottom w:val="none" w:sz="0" w:space="0" w:color="auto"/>
        <w:right w:val="none" w:sz="0" w:space="0" w:color="auto"/>
      </w:divBdr>
    </w:div>
    <w:div w:id="973293671">
      <w:bodyDiv w:val="1"/>
      <w:marLeft w:val="0"/>
      <w:marRight w:val="0"/>
      <w:marTop w:val="0"/>
      <w:marBottom w:val="0"/>
      <w:divBdr>
        <w:top w:val="none" w:sz="0" w:space="0" w:color="auto"/>
        <w:left w:val="none" w:sz="0" w:space="0" w:color="auto"/>
        <w:bottom w:val="none" w:sz="0" w:space="0" w:color="auto"/>
        <w:right w:val="none" w:sz="0" w:space="0" w:color="auto"/>
      </w:divBdr>
    </w:div>
    <w:div w:id="1251545417">
      <w:bodyDiv w:val="1"/>
      <w:marLeft w:val="0"/>
      <w:marRight w:val="0"/>
      <w:marTop w:val="0"/>
      <w:marBottom w:val="0"/>
      <w:divBdr>
        <w:top w:val="none" w:sz="0" w:space="0" w:color="auto"/>
        <w:left w:val="none" w:sz="0" w:space="0" w:color="auto"/>
        <w:bottom w:val="none" w:sz="0" w:space="0" w:color="auto"/>
        <w:right w:val="none" w:sz="0" w:space="0" w:color="auto"/>
      </w:divBdr>
      <w:divsChild>
        <w:div w:id="267735021">
          <w:marLeft w:val="446"/>
          <w:marRight w:val="0"/>
          <w:marTop w:val="0"/>
          <w:marBottom w:val="0"/>
          <w:divBdr>
            <w:top w:val="none" w:sz="0" w:space="0" w:color="auto"/>
            <w:left w:val="none" w:sz="0" w:space="0" w:color="auto"/>
            <w:bottom w:val="none" w:sz="0" w:space="0" w:color="auto"/>
            <w:right w:val="none" w:sz="0" w:space="0" w:color="auto"/>
          </w:divBdr>
        </w:div>
        <w:div w:id="316617033">
          <w:marLeft w:val="446"/>
          <w:marRight w:val="0"/>
          <w:marTop w:val="0"/>
          <w:marBottom w:val="0"/>
          <w:divBdr>
            <w:top w:val="none" w:sz="0" w:space="0" w:color="auto"/>
            <w:left w:val="none" w:sz="0" w:space="0" w:color="auto"/>
            <w:bottom w:val="none" w:sz="0" w:space="0" w:color="auto"/>
            <w:right w:val="none" w:sz="0" w:space="0" w:color="auto"/>
          </w:divBdr>
        </w:div>
        <w:div w:id="1384327374">
          <w:marLeft w:val="446"/>
          <w:marRight w:val="0"/>
          <w:marTop w:val="0"/>
          <w:marBottom w:val="0"/>
          <w:divBdr>
            <w:top w:val="none" w:sz="0" w:space="0" w:color="auto"/>
            <w:left w:val="none" w:sz="0" w:space="0" w:color="auto"/>
            <w:bottom w:val="none" w:sz="0" w:space="0" w:color="auto"/>
            <w:right w:val="none" w:sz="0" w:space="0" w:color="auto"/>
          </w:divBdr>
        </w:div>
        <w:div w:id="1478574364">
          <w:marLeft w:val="446"/>
          <w:marRight w:val="0"/>
          <w:marTop w:val="0"/>
          <w:marBottom w:val="0"/>
          <w:divBdr>
            <w:top w:val="none" w:sz="0" w:space="0" w:color="auto"/>
            <w:left w:val="none" w:sz="0" w:space="0" w:color="auto"/>
            <w:bottom w:val="none" w:sz="0" w:space="0" w:color="auto"/>
            <w:right w:val="none" w:sz="0" w:space="0" w:color="auto"/>
          </w:divBdr>
        </w:div>
        <w:div w:id="1989236867">
          <w:marLeft w:val="446"/>
          <w:marRight w:val="0"/>
          <w:marTop w:val="0"/>
          <w:marBottom w:val="0"/>
          <w:divBdr>
            <w:top w:val="none" w:sz="0" w:space="0" w:color="auto"/>
            <w:left w:val="none" w:sz="0" w:space="0" w:color="auto"/>
            <w:bottom w:val="none" w:sz="0" w:space="0" w:color="auto"/>
            <w:right w:val="none" w:sz="0" w:space="0" w:color="auto"/>
          </w:divBdr>
        </w:div>
        <w:div w:id="2101102188">
          <w:marLeft w:val="446"/>
          <w:marRight w:val="0"/>
          <w:marTop w:val="0"/>
          <w:marBottom w:val="0"/>
          <w:divBdr>
            <w:top w:val="none" w:sz="0" w:space="0" w:color="auto"/>
            <w:left w:val="none" w:sz="0" w:space="0" w:color="auto"/>
            <w:bottom w:val="none" w:sz="0" w:space="0" w:color="auto"/>
            <w:right w:val="none" w:sz="0" w:space="0" w:color="auto"/>
          </w:divBdr>
        </w:div>
      </w:divsChild>
    </w:div>
    <w:div w:id="1322155053">
      <w:bodyDiv w:val="1"/>
      <w:marLeft w:val="0"/>
      <w:marRight w:val="0"/>
      <w:marTop w:val="0"/>
      <w:marBottom w:val="0"/>
      <w:divBdr>
        <w:top w:val="none" w:sz="0" w:space="0" w:color="auto"/>
        <w:left w:val="none" w:sz="0" w:space="0" w:color="auto"/>
        <w:bottom w:val="none" w:sz="0" w:space="0" w:color="auto"/>
        <w:right w:val="none" w:sz="0" w:space="0" w:color="auto"/>
      </w:divBdr>
      <w:divsChild>
        <w:div w:id="830096844">
          <w:marLeft w:val="0"/>
          <w:marRight w:val="0"/>
          <w:marTop w:val="0"/>
          <w:marBottom w:val="0"/>
          <w:divBdr>
            <w:top w:val="none" w:sz="0" w:space="0" w:color="auto"/>
            <w:left w:val="none" w:sz="0" w:space="0" w:color="auto"/>
            <w:bottom w:val="none" w:sz="0" w:space="0" w:color="auto"/>
            <w:right w:val="none" w:sz="0" w:space="0" w:color="auto"/>
          </w:divBdr>
          <w:divsChild>
            <w:div w:id="1038092407">
              <w:marLeft w:val="0"/>
              <w:marRight w:val="0"/>
              <w:marTop w:val="0"/>
              <w:marBottom w:val="0"/>
              <w:divBdr>
                <w:top w:val="single" w:sz="6" w:space="0" w:color="EEEEEE"/>
                <w:left w:val="none" w:sz="0" w:space="0" w:color="auto"/>
                <w:bottom w:val="none" w:sz="0" w:space="0" w:color="auto"/>
                <w:right w:val="none" w:sz="0" w:space="0" w:color="auto"/>
              </w:divBdr>
              <w:divsChild>
                <w:div w:id="1479112678">
                  <w:marLeft w:val="225"/>
                  <w:marRight w:val="225"/>
                  <w:marTop w:val="90"/>
                  <w:marBottom w:val="0"/>
                  <w:divBdr>
                    <w:top w:val="none" w:sz="0" w:space="0" w:color="auto"/>
                    <w:left w:val="none" w:sz="0" w:space="0" w:color="auto"/>
                    <w:bottom w:val="single" w:sz="6" w:space="7" w:color="DDDDDD"/>
                    <w:right w:val="none" w:sz="0" w:space="0" w:color="auto"/>
                  </w:divBdr>
                </w:div>
              </w:divsChild>
            </w:div>
          </w:divsChild>
        </w:div>
      </w:divsChild>
    </w:div>
    <w:div w:id="1436168212">
      <w:bodyDiv w:val="1"/>
      <w:marLeft w:val="0"/>
      <w:marRight w:val="0"/>
      <w:marTop w:val="0"/>
      <w:marBottom w:val="0"/>
      <w:divBdr>
        <w:top w:val="none" w:sz="0" w:space="0" w:color="auto"/>
        <w:left w:val="none" w:sz="0" w:space="0" w:color="auto"/>
        <w:bottom w:val="none" w:sz="0" w:space="0" w:color="auto"/>
        <w:right w:val="none" w:sz="0" w:space="0" w:color="auto"/>
      </w:divBdr>
      <w:divsChild>
        <w:div w:id="1147236309">
          <w:marLeft w:val="0"/>
          <w:marRight w:val="0"/>
          <w:marTop w:val="0"/>
          <w:marBottom w:val="0"/>
          <w:divBdr>
            <w:top w:val="none" w:sz="0" w:space="0" w:color="auto"/>
            <w:left w:val="none" w:sz="0" w:space="0" w:color="auto"/>
            <w:bottom w:val="none" w:sz="0" w:space="0" w:color="auto"/>
            <w:right w:val="none" w:sz="0" w:space="0" w:color="auto"/>
          </w:divBdr>
          <w:divsChild>
            <w:div w:id="813983092">
              <w:marLeft w:val="0"/>
              <w:marRight w:val="0"/>
              <w:marTop w:val="0"/>
              <w:marBottom w:val="0"/>
              <w:divBdr>
                <w:top w:val="none" w:sz="0" w:space="0" w:color="auto"/>
                <w:left w:val="none" w:sz="0" w:space="0" w:color="auto"/>
                <w:bottom w:val="none" w:sz="0" w:space="0" w:color="auto"/>
                <w:right w:val="none" w:sz="0" w:space="0" w:color="auto"/>
              </w:divBdr>
              <w:divsChild>
                <w:div w:id="632902870">
                  <w:marLeft w:val="0"/>
                  <w:marRight w:val="0"/>
                  <w:marTop w:val="0"/>
                  <w:marBottom w:val="0"/>
                  <w:divBdr>
                    <w:top w:val="none" w:sz="0" w:space="0" w:color="auto"/>
                    <w:left w:val="none" w:sz="0" w:space="0" w:color="auto"/>
                    <w:bottom w:val="none" w:sz="0" w:space="0" w:color="auto"/>
                    <w:right w:val="none" w:sz="0" w:space="0" w:color="auto"/>
                  </w:divBdr>
                  <w:divsChild>
                    <w:div w:id="144247586">
                      <w:marLeft w:val="0"/>
                      <w:marRight w:val="0"/>
                      <w:marTop w:val="0"/>
                      <w:marBottom w:val="0"/>
                      <w:divBdr>
                        <w:top w:val="none" w:sz="0" w:space="0" w:color="auto"/>
                        <w:left w:val="none" w:sz="0" w:space="0" w:color="auto"/>
                        <w:bottom w:val="none" w:sz="0" w:space="0" w:color="auto"/>
                        <w:right w:val="none" w:sz="0" w:space="0" w:color="auto"/>
                      </w:divBdr>
                      <w:divsChild>
                        <w:div w:id="20866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NULL" TargetMode="External"/><Relationship Id="rId13" Type="http://schemas.openxmlformats.org/officeDocument/2006/relationships/hyperlink" Target="http://research.microsoft.com/en-us/um/people/bibuxton/buxtoncollection/contact.aspx" TargetMode="External"/><Relationship Id="rId18" Type="http://schemas.openxmlformats.org/officeDocument/2006/relationships/hyperlink" Target="https://microsoft-my.sharepoint.com/personal/bibuxton_microsoft_com/Documents/Buxton%20Collection/Collection/Shot/Appoint%20MousePen/MousePen_NEW_MousePen_blurb.pdf" TargetMode="External"/><Relationship Id="rId26" Type="http://schemas.openxmlformats.org/officeDocument/2006/relationships/image" Target="media/image8.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research.microsoft.com/en-us/um/people/bibuxton/buxtoncollection/acknowledgements.aspx" TargetMode="External"/><Relationship Id="rId17" Type="http://schemas.openxmlformats.org/officeDocument/2006/relationships/hyperlink" Target="https://microsoft-my.sharepoint.com/personal/bibuxton_microsoft_com/Documents/Buxton%20Collection/Collection/Shot/Appoint%20MousePen/MousePen_Brochure.pdf" TargetMode="External"/><Relationship Id="rId25" Type="http://schemas.openxmlformats.org/officeDocument/2006/relationships/image" Target="media/image7.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icrosoft-my.sharepoint.com/personal/bibuxton_microsoft_com/Documents/Buxton%20Collection/Collection/Shot/Appoint%20MousePen/MousePen_Ad.pdf" TargetMode="External"/><Relationship Id="rId20" Type="http://schemas.openxmlformats.org/officeDocument/2006/relationships/image" Target="media/image2.jpeg"/><Relationship Id="rId29" Type="http://schemas.openxmlformats.org/officeDocument/2006/relationships/hyperlink" Target="https://microsoft-my.sharepoint.com/personal/bibuxton_microsoft_com/Documents/Buxton%20Collection/Collection/Shot/Appoint%20MousePen/MousePen_Brochure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microsoft.com/en-us/um/people/bibuxton/buxtoncollection/browse.aspx" TargetMode="External"/><Relationship Id="rId24" Type="http://schemas.openxmlformats.org/officeDocument/2006/relationships/image" Target="media/image6.jpeg"/><Relationship Id="rId32" Type="http://schemas.openxmlformats.org/officeDocument/2006/relationships/hyperlink" Target="https://archive.org/details/1991-08-compute-magazine"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chive.org/details/1991-08-compute-magazine/page/n35"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footer" Target="footer2.xml"/><Relationship Id="rId10" Type="http://schemas.openxmlformats.org/officeDocument/2006/relationships/hyperlink" Target="http://research.microsoft.com/en-us/um/people/bibuxton/buxtoncollection/default.aspx" TargetMode="External"/><Relationship Id="rId19" Type="http://schemas.openxmlformats.org/officeDocument/2006/relationships/hyperlink" Target="https://microsoft-my.sharepoint.com/personal/bibuxton_microsoft_com/Documents/Buxton%20Collection/Collection/Shot/Appoint%20MousePen/Field_Mice_PC_Mag_Oct_1991_Review.pdf"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research.microsoft.com/en-us/um/people/bibuxton/buxtoncollection/default.aspx" TargetMode="External"/><Relationship Id="rId14" Type="http://schemas.openxmlformats.org/officeDocument/2006/relationships/image" Target="media/image1.jpeg"/><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1.jpe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E99D9-11AA-4EC6-8C6A-BE7D2B866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Buxton</dc:creator>
  <cp:keywords/>
  <dc:description/>
  <cp:lastModifiedBy>Schicke, Tyler</cp:lastModifiedBy>
  <cp:revision>1</cp:revision>
  <dcterms:created xsi:type="dcterms:W3CDTF">2018-04-03T19:34:00Z</dcterms:created>
  <dcterms:modified xsi:type="dcterms:W3CDTF">2019-07-27T18:31:00Z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bibuxton@microsoft.com</vt:lpwstr>
  </property>
  <property fmtid="{D5CDD505-2E9C-101B-9397-08002B2CF9AE}" pid="5" name="MSIP_Label_f42aa342-8706-4288-bd11-ebb85995028c_SetDate">
    <vt:lpwstr>2017-12-28T22:31:19.6457414Z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